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МБДОУ </w:t>
      </w:r>
      <w:r>
        <w:rPr>
          <w:rFonts w:ascii="OpenSans" w:hAnsi="OpenSans"/>
          <w:b/>
          <w:bCs/>
          <w:color w:val="000000"/>
          <w:sz w:val="21"/>
          <w:szCs w:val="21"/>
        </w:rPr>
        <w:t>– детский сад № 26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A3EF2">
        <w:rPr>
          <w:b/>
          <w:bCs/>
          <w:color w:val="000000"/>
          <w:sz w:val="40"/>
          <w:szCs w:val="40"/>
        </w:rPr>
        <w:t>Консультация для воспитателей «Особый ребенок»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</w:rPr>
      </w:pPr>
      <w:r w:rsidRPr="005A3EF2">
        <w:rPr>
          <w:rFonts w:ascii="OpenSans" w:hAnsi="OpenSans"/>
          <w:color w:val="000000"/>
        </w:rPr>
        <w:t>Подготовила:</w:t>
      </w: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</w:rPr>
      </w:pPr>
      <w:r w:rsidRPr="005A3EF2">
        <w:rPr>
          <w:rFonts w:ascii="OpenSans" w:hAnsi="OpenSans" w:hint="eastAsia"/>
          <w:color w:val="000000"/>
        </w:rPr>
        <w:t>З</w:t>
      </w:r>
      <w:r w:rsidRPr="005A3EF2">
        <w:rPr>
          <w:rFonts w:ascii="OpenSans" w:hAnsi="OpenSans"/>
          <w:color w:val="000000"/>
        </w:rPr>
        <w:t>ам. зав. по ВМР Стародуб Л.М.</w:t>
      </w: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A25DB9" w:rsidRPr="005A3EF2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5A3EF2" w:rsidP="005A3E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 w:hint="eastAsia"/>
          <w:color w:val="000000"/>
          <w:sz w:val="21"/>
          <w:szCs w:val="21"/>
        </w:rPr>
        <w:t>г</w:t>
      </w:r>
      <w:r>
        <w:rPr>
          <w:rFonts w:ascii="OpenSans" w:hAnsi="OpenSans"/>
          <w:color w:val="000000"/>
          <w:sz w:val="21"/>
          <w:szCs w:val="21"/>
        </w:rPr>
        <w:t>. Екатеринбург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Существует мнение, что каждый ребенок уникален. Но есть особенные дети, которых мы, к сожалению, не всегда можем понять, а еще нам трудно представить, с каким сложностями им приходится сталкиваться каждый день в силу своих особенностей. Каких детей считают особенными? В большей степени детей, испытывающих сложности в адаптации и включении в коллектив. К ним можно отнести детей с трудностями в обучении, детей с нарушениями слуха и зрения, нарушением опорно-двигательного аппарата, с проблемами речи и проблемами в психоэмоциональном плане, одаренных детей, детей с проблемами в поведении. В общем, детей, которые имеют те или иные ограничения, препятствующие их взаимодействию с окружающим миром.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  <w:t>Дети с особенными потребностями: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 Дети с ограниченными возможностями здоровья.</w:t>
      </w:r>
      <w:r>
        <w:rPr>
          <w:rFonts w:ascii="OpenSans" w:hAnsi="OpenSans"/>
          <w:color w:val="000000"/>
          <w:sz w:val="21"/>
          <w:szCs w:val="21"/>
        </w:rPr>
        <w:t> Это дети, имеющие отклонения психического или физического плана, которые не позволяют им вести полноценную жизнь. Потеря слуха на одно ухо или поражение зрения на один глаз не обязательно ведет к отклонению в развитии, поскольку в этих случаях сохраняется возможность воспринимать звуковые и зрительные сигналы сохранными анализаторами.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Такие дети нуждаются в специальном (коррекционном) обучении и воспитании.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По классификации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В.А.Лапшина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и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Б.П.Пузанова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, к основным категориям аномальных детей относятся: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нарушением слуха (глухие, слабослышащие, позднооглохшие);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нарушением зрения (слепые, слабовидящие);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нарушением речи (логопаты);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нарушением опорно-двигательного аппарата;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умственной отсталостью;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задержкой психического развития;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нарушением поведения и общения;</w:t>
      </w:r>
    </w:p>
    <w:p w:rsidR="00A25DB9" w:rsidRDefault="00A25DB9" w:rsidP="00A25DB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 комплексными нарушениями психофизического развития.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2. Аутичные дети.</w:t>
      </w:r>
      <w:r>
        <w:rPr>
          <w:rFonts w:ascii="OpenSans" w:hAnsi="OpenSans"/>
          <w:color w:val="000000"/>
          <w:sz w:val="21"/>
          <w:szCs w:val="21"/>
        </w:rPr>
        <w:t> Детский аутизм проявляется в разных формах, при различных уровнях интеллектуального и речевого развития. Такие дети испытывают огромные трудности во взаимодействии с другими людьми, в общении и социальной адаптации и требуют специальной поддержки. Аутичный ребенок внешне может производить впечатление избалованного ребенка.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Наиболее яркими проявлениями синдрома детского аутизма, обобщенными в клинических критериях, являются:</w:t>
      </w:r>
    </w:p>
    <w:p w:rsidR="00A25DB9" w:rsidRDefault="00A25DB9" w:rsidP="00A25DB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аутизм как таковой, т. е. предельное одиночество ребенка, снижение способности к установлению эмоционального контакта, коммуникации и социальному развитию. Характерны трудности установления зрительного контакта, сложности в выражении ребенком своих эмоциональных состояний и понимании им состояний других людей.</w:t>
      </w:r>
    </w:p>
    <w:p w:rsidR="00A25DB9" w:rsidRDefault="00A25DB9" w:rsidP="00A25DB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стереотипность в поведении, связанная с напряженным стремлением сохранить привычные условия жизни; сопротивление малейшим изменениям в жизни, страх перед ними; поглощенность однообразными действиями — моторными и речевыми: раскачивание, повторение одних и тех же звуков, слов; пристрастие к одним и тем же предметам, одним и тем же манипуляциям с ними: трясению, постукиванию и т.д.;</w:t>
      </w:r>
    </w:p>
    <w:p w:rsidR="00A25DB9" w:rsidRDefault="00A25DB9" w:rsidP="00A25DB9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раннее проявление указанных расстройств (до 2,5 года). По мнению специалистов, речь идет не о прогрессе, а о раннем нарушении психического развития ребенка.</w:t>
      </w:r>
    </w:p>
    <w:p w:rsidR="005A3EF2" w:rsidRDefault="005A3EF2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5A3EF2" w:rsidRDefault="005A3EF2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 xml:space="preserve">3.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Гиперактивные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дети.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Это состояние было признано «минимальной мозговой дисфункцией» и занесено в Международную Классификацию Болезней под названием: «Синдром нарушения внимания с </w:t>
      </w:r>
      <w:proofErr w:type="spellStart"/>
      <w:r>
        <w:rPr>
          <w:rFonts w:ascii="OpenSans" w:hAnsi="OpenSans"/>
          <w:color w:val="000000"/>
          <w:sz w:val="21"/>
          <w:szCs w:val="21"/>
        </w:rPr>
        <w:t>гиперактивностью</w:t>
      </w:r>
      <w:proofErr w:type="spellEnd"/>
      <w:r>
        <w:rPr>
          <w:rFonts w:ascii="OpenSans" w:hAnsi="OpenSans"/>
          <w:color w:val="000000"/>
          <w:sz w:val="21"/>
          <w:szCs w:val="21"/>
        </w:rPr>
        <w:t>» — СНВГ. На деле мы имеем суетливого ребёнка, который ни мгновения не может сидеть спокойно.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Такие дети не могут сохранять усидчивость и работоспособность. У них возникают трудности с обучением из-за быстрой истощаемости. Прежде всего, такие дети нуждаются, по медицинским показаниям, в оптимальном режиме нахождения в детском саду и индивидуальной образовательной программе.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4. 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Леворукие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дети.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Если у ребенка не было осложнений в развитии, а в семье есть </w:t>
      </w:r>
      <w:proofErr w:type="spellStart"/>
      <w:r>
        <w:rPr>
          <w:rFonts w:ascii="OpenSans" w:hAnsi="OpenSans"/>
          <w:color w:val="000000"/>
          <w:sz w:val="21"/>
          <w:szCs w:val="21"/>
        </w:rPr>
        <w:t>леворукие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то, можно говорить о генетически закрепленной или «наследственной» леворукости. Если же в семье не было </w:t>
      </w:r>
      <w:proofErr w:type="spellStart"/>
      <w:r>
        <w:rPr>
          <w:rFonts w:ascii="OpenSans" w:hAnsi="OpenSans"/>
          <w:color w:val="000000"/>
          <w:sz w:val="21"/>
          <w:szCs w:val="21"/>
        </w:rPr>
        <w:t>леворуких</w:t>
      </w:r>
      <w:proofErr w:type="spellEnd"/>
      <w:r>
        <w:rPr>
          <w:rFonts w:ascii="OpenSans" w:hAnsi="OpenSans"/>
          <w:color w:val="000000"/>
          <w:sz w:val="21"/>
          <w:szCs w:val="21"/>
        </w:rPr>
        <w:t>, а в истории развития есть осложнения, то это «компенсаторная» леворукость. Дети с наследственной леворукостью не отличаться от сверстников. А дети с «компенсаторным» вариантом требуют повышенного внимания, из-за неблагоприятных факторов в развитии, которые могут определять повышенную возбудимость, трудности концентрации внимания, более позднее созревание познавательных функций (речи, моторики, восприятия, мышления, памяти). Все эти особенности проявляются и у праворуких детей, имеющих факторы риска в развитии.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Особенности </w:t>
      </w:r>
      <w:proofErr w:type="spellStart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леворуких</w:t>
      </w:r>
      <w:proofErr w:type="spellEnd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детей:</w:t>
      </w:r>
    </w:p>
    <w:p w:rsidR="00A25DB9" w:rsidRDefault="00A25DB9" w:rsidP="00A25DB9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 xml:space="preserve">Довольно часто </w:t>
      </w:r>
      <w:proofErr w:type="spellStart"/>
      <w:r>
        <w:rPr>
          <w:rFonts w:ascii="OpenSans" w:hAnsi="OpenSans"/>
          <w:color w:val="000000"/>
          <w:sz w:val="17"/>
          <w:szCs w:val="17"/>
        </w:rPr>
        <w:t>леворукие</w:t>
      </w:r>
      <w:proofErr w:type="spellEnd"/>
      <w:r>
        <w:rPr>
          <w:rFonts w:ascii="OpenSans" w:hAnsi="OpenSans"/>
          <w:color w:val="000000"/>
          <w:sz w:val="17"/>
          <w:szCs w:val="17"/>
        </w:rPr>
        <w:t xml:space="preserve"> дети затрудняются в определении правой и левой руки. В таких случаях можно «маркировать» их ведущую руку при помощи браслета или часов.</w:t>
      </w:r>
    </w:p>
    <w:p w:rsidR="00A25DB9" w:rsidRDefault="00A25DB9" w:rsidP="00A25DB9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proofErr w:type="spellStart"/>
      <w:r>
        <w:rPr>
          <w:rFonts w:ascii="OpenSans" w:hAnsi="OpenSans"/>
          <w:color w:val="000000"/>
          <w:sz w:val="17"/>
          <w:szCs w:val="17"/>
        </w:rPr>
        <w:t>Леворуким</w:t>
      </w:r>
      <w:proofErr w:type="spellEnd"/>
      <w:r>
        <w:rPr>
          <w:rFonts w:ascii="OpenSans" w:hAnsi="OpenSans"/>
          <w:color w:val="000000"/>
          <w:sz w:val="17"/>
          <w:szCs w:val="17"/>
        </w:rPr>
        <w:t xml:space="preserve"> детям пойдут на пользу занятия декоративным рисованием, аппликацией, которые основаны на чередовании элементов. Если в рисунках есть элемент зеркальности, взрослые должны обратить на это внимание ребенка. Могут возникнуть трудности и при чтении.</w:t>
      </w:r>
    </w:p>
    <w:p w:rsidR="00A25DB9" w:rsidRDefault="00A25DB9" w:rsidP="00A25DB9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proofErr w:type="spellStart"/>
      <w:r>
        <w:rPr>
          <w:rFonts w:ascii="OpenSans" w:hAnsi="OpenSans"/>
          <w:color w:val="000000"/>
          <w:sz w:val="17"/>
          <w:szCs w:val="17"/>
        </w:rPr>
        <w:t>Леворукие</w:t>
      </w:r>
      <w:proofErr w:type="spellEnd"/>
      <w:r>
        <w:rPr>
          <w:rFonts w:ascii="OpenSans" w:hAnsi="OpenSans"/>
          <w:color w:val="000000"/>
          <w:sz w:val="17"/>
          <w:szCs w:val="17"/>
        </w:rPr>
        <w:t xml:space="preserve"> дети нередко теряют строку и делают попытки читать справа налево или из середины текста. Во избежание таких проявлений ребенку нужно напомнить, откуда началось чтение, а можно ориентировать его по «маркированной» руке.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 Одаренные дети.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Это дети, которые признаны образовательной системой превосходящими уровень интеллектуального развития других детей своего возраста. Такие дети, проявляют свои способности в раннем возрасте. Эти способности относятся ко всем интеллектуальным сферам деятельности. Как правило у таких детей к школе не формируется навык рутинной работы, добывание знаний кропотливым трудом, им все дается легко, но если пустить это на самотек, то уже в средней школе их академические успехи могут ухудшится, и потеря места лидера, может привести к тяжелым психологическим последствиям.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Часто одаренность сочетается с учебными трудностями, синдромом </w:t>
      </w:r>
      <w:proofErr w:type="spellStart"/>
      <w:r>
        <w:rPr>
          <w:rFonts w:ascii="OpenSans" w:hAnsi="OpenSans"/>
          <w:color w:val="000000"/>
          <w:sz w:val="21"/>
          <w:szCs w:val="21"/>
        </w:rPr>
        <w:t>Аспергера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СДВГ, тогда говорят о «двойной </w:t>
      </w:r>
      <w:proofErr w:type="spellStart"/>
      <w:r>
        <w:rPr>
          <w:rFonts w:ascii="OpenSans" w:hAnsi="OpenSans"/>
          <w:color w:val="000000"/>
          <w:sz w:val="21"/>
          <w:szCs w:val="21"/>
        </w:rPr>
        <w:t>исключенности</w:t>
      </w:r>
      <w:proofErr w:type="spellEnd"/>
      <w:r>
        <w:rPr>
          <w:rFonts w:ascii="OpenSans" w:hAnsi="OpenSans"/>
          <w:color w:val="000000"/>
          <w:sz w:val="21"/>
          <w:szCs w:val="21"/>
        </w:rPr>
        <w:t>».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6. Дети с нарушенной социальной адаптацией (например, из неблагополучных семей).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первую очередь у этих детей выраженные поведенческие проблемы. У детей с повышенной агрессией, которая выражается в вербальной и в физической форме; мотивация к обучению снижена. Семейные стереотипы неуважения к другим людям, неумение строить отношения с другими детьми и взрослыми переносятся детьми в "большой социум". С такими детьми ведется индивидуальная работа по формированию позитивного образа "Я", умению контролировать свои эмоции и свое поведение. Такие дети нуждаются в психологической коррекции и в постоянном психологическом сопровождении.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7. Дети, поменявшие страну проживания.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детский сад иногда попадают дети, которым пришлось неоднократно менять место жительства. Иногда они плохо владеют русским языком. Следует учесть, что приезжим детям приходится адаптироваться не только к новому детскому саду, но также и к новому городу, а в некоторых случаях и к новой стране. Перемены их места жительства связаны с изменениями в семье и поначалу такие дети настороженно, с недоверием, а то и вовсе негативно относятся к саду. С такими детьми проводятся беседы психолога и социального педагога.</w:t>
      </w:r>
    </w:p>
    <w:p w:rsidR="00A25DB9" w:rsidRDefault="00A25DB9" w:rsidP="00A25DB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 В настоящее время постепенно меняется взгляд на детей с особыми потребностями. Идея инклюзии предполагает не исключение и отделение, а, напротив, создание возможностей для совместного обучения, познавательной и творческой деятельности условно обычных и особенных детей. Не создание отдельных организаций, удовлетворяющих нужды особенных детей и их родителей, а, напротив, попытка воссоединения и включения их в общую социокультурную жизнь. Предпринимаются попытки создания условий для пребывания и обучения детей с особыми потребностями в учреждениях дошкольного и среднего образования.</w:t>
      </w:r>
    </w:p>
    <w:p w:rsidR="00A25DB9" w:rsidRDefault="00A25DB9" w:rsidP="00A25DB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25DB9" w:rsidRPr="00A25DB9" w:rsidRDefault="00A25DB9">
      <w:pP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A25DB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8. Опекаемые дети.</w:t>
      </w:r>
    </w:p>
    <w:p w:rsidR="00447314" w:rsidRDefault="00A25DB9" w:rsidP="00C20AFE">
      <w:r w:rsidRPr="00A25DB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Психологические особенности опекаемых детей имеют частичные сходства с детьми из неполных семей, детдомовскими и усыновленными детьми. Но при этом опекаемые дети все же от них отличаются. Опекаемые семьи включают в себя и особенности неполной семьи (чаще всего ребенка воспитывает один опекун), и психологию детдомовского ребенка (многие опекаемые дети проходили через детский дом), и также схожи взаимоотношения опекун - опекаемый и усыновитель - усыновленный. </w:t>
      </w:r>
      <w:r w:rsidR="005A3EF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Зачастую опекаемые дети излишне застенчивые.</w:t>
      </w:r>
      <w:r w:rsid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Их отличают такие особенности как </w:t>
      </w:r>
      <w:r w:rsidR="00C20AFE" w:rsidRP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повышенная</w:t>
      </w:r>
      <w:r w:rsid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эмоциональная чувствительность, </w:t>
      </w:r>
      <w:r w:rsidR="00C20AFE" w:rsidRP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недостаточная уверенность в своих </w:t>
      </w:r>
      <w:r w:rsid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возможностях, отставание в развитии  эмоциональной и когнитивной сферы, сниженная самооценка, </w:t>
      </w:r>
      <w:r w:rsidR="00C20AFE" w:rsidRPr="00C20A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повышенный уровень личностной тревожности.</w:t>
      </w:r>
      <w:r w:rsidRPr="00A25DB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447314" w:rsidSect="005A3EF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1350"/>
    <w:multiLevelType w:val="multilevel"/>
    <w:tmpl w:val="4FFE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E1385"/>
    <w:multiLevelType w:val="multilevel"/>
    <w:tmpl w:val="19B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30CF8"/>
    <w:multiLevelType w:val="multilevel"/>
    <w:tmpl w:val="5CDC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B9"/>
    <w:rsid w:val="00447314"/>
    <w:rsid w:val="005A3EF2"/>
    <w:rsid w:val="00A25DB9"/>
    <w:rsid w:val="00C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FF416-A747-4ED8-ACCF-B7965AD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2018-06-07T05:34:00Z</dcterms:created>
  <dcterms:modified xsi:type="dcterms:W3CDTF">2018-06-07T06:14:00Z</dcterms:modified>
</cp:coreProperties>
</file>