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50" w:rsidRPr="005D180F" w:rsidRDefault="00773F50" w:rsidP="008613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180F">
        <w:rPr>
          <w:rFonts w:ascii="Times New Roman" w:eastAsia="Calibri" w:hAnsi="Times New Roman" w:cs="Times New Roman"/>
          <w:b/>
          <w:sz w:val="24"/>
          <w:szCs w:val="24"/>
        </w:rPr>
        <w:t xml:space="preserve">Консультация </w:t>
      </w:r>
      <w:r w:rsidR="005D180F" w:rsidRPr="005D180F">
        <w:rPr>
          <w:rFonts w:ascii="Times New Roman" w:eastAsia="Calibri" w:hAnsi="Times New Roman" w:cs="Times New Roman"/>
          <w:b/>
          <w:sz w:val="24"/>
          <w:szCs w:val="24"/>
        </w:rPr>
        <w:t>музыкального руководителя</w:t>
      </w:r>
    </w:p>
    <w:p w:rsidR="00F93E08" w:rsidRPr="005D180F" w:rsidRDefault="00F93E08" w:rsidP="00F93E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180F">
        <w:rPr>
          <w:rFonts w:ascii="Times New Roman" w:eastAsia="Calibri" w:hAnsi="Times New Roman" w:cs="Times New Roman"/>
          <w:b/>
          <w:sz w:val="24"/>
          <w:szCs w:val="24"/>
        </w:rPr>
        <w:t>Роль музыки в патриотическом воспитании дошкольников</w:t>
      </w:r>
    </w:p>
    <w:p w:rsidR="002B1D1E" w:rsidRPr="007E7412" w:rsidRDefault="002B1D1E" w:rsidP="005D18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7412">
        <w:rPr>
          <w:rFonts w:ascii="Times New Roman" w:eastAsia="Calibri" w:hAnsi="Times New Roman" w:cs="Times New Roman"/>
          <w:sz w:val="24"/>
          <w:szCs w:val="24"/>
        </w:rPr>
        <w:t>Подготовила Королева А.С.</w:t>
      </w:r>
    </w:p>
    <w:p w:rsidR="00DA2AFC" w:rsidRDefault="002B1D1E" w:rsidP="005D18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7412">
        <w:rPr>
          <w:rFonts w:ascii="Times New Roman" w:eastAsia="Calibri" w:hAnsi="Times New Roman" w:cs="Times New Roman"/>
          <w:sz w:val="24"/>
          <w:szCs w:val="24"/>
        </w:rPr>
        <w:t>музыкальный руководитель</w:t>
      </w:r>
      <w:r w:rsidR="00DA2AFC" w:rsidRPr="007E7412">
        <w:rPr>
          <w:rFonts w:ascii="Times New Roman" w:eastAsia="Calibri" w:hAnsi="Times New Roman" w:cs="Times New Roman"/>
          <w:sz w:val="24"/>
          <w:szCs w:val="24"/>
        </w:rPr>
        <w:t xml:space="preserve"> 1 категории</w:t>
      </w:r>
      <w:r w:rsidR="005D18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180F" w:rsidRPr="007E7412" w:rsidRDefault="005D180F" w:rsidP="005D18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93D59" w:rsidRPr="007E7412" w:rsidRDefault="00515E50" w:rsidP="005D1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D180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276C2" w:rsidRPr="007E7412">
        <w:rPr>
          <w:rFonts w:ascii="Times New Roman" w:eastAsia="Calibri" w:hAnsi="Times New Roman" w:cs="Times New Roman"/>
          <w:sz w:val="24"/>
          <w:szCs w:val="24"/>
        </w:rPr>
        <w:t>Воспитание чувства патриотизма у дошкольников процесс сложный и длительный.</w:t>
      </w:r>
      <w:r w:rsidR="005D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C8E" w:rsidRPr="007E7412">
        <w:rPr>
          <w:rFonts w:ascii="Times New Roman" w:eastAsia="Calibri" w:hAnsi="Times New Roman" w:cs="Times New Roman"/>
          <w:sz w:val="24"/>
          <w:szCs w:val="24"/>
        </w:rPr>
        <w:t>Для его развития</w:t>
      </w:r>
      <w:r w:rsidR="004322A8" w:rsidRPr="007E7412">
        <w:rPr>
          <w:rFonts w:ascii="Times New Roman" w:eastAsia="Calibri" w:hAnsi="Times New Roman" w:cs="Times New Roman"/>
          <w:sz w:val="24"/>
          <w:szCs w:val="24"/>
        </w:rPr>
        <w:t xml:space="preserve"> у дошкольников можно использовать большое р</w:t>
      </w:r>
      <w:r w:rsidR="00C276C2" w:rsidRPr="007E7412">
        <w:rPr>
          <w:rFonts w:ascii="Times New Roman" w:eastAsia="Calibri" w:hAnsi="Times New Roman" w:cs="Times New Roman"/>
          <w:sz w:val="24"/>
          <w:szCs w:val="24"/>
        </w:rPr>
        <w:t xml:space="preserve">азнообразие </w:t>
      </w:r>
      <w:bookmarkStart w:id="0" w:name="_GoBack"/>
      <w:bookmarkEnd w:id="0"/>
      <w:r w:rsidR="00390AE4" w:rsidRPr="007E7412">
        <w:rPr>
          <w:rFonts w:ascii="Times New Roman" w:eastAsia="Calibri" w:hAnsi="Times New Roman" w:cs="Times New Roman"/>
          <w:sz w:val="24"/>
          <w:szCs w:val="24"/>
        </w:rPr>
        <w:t>тем -</w:t>
      </w:r>
      <w:r w:rsidR="004322A8" w:rsidRPr="007E7412">
        <w:rPr>
          <w:rFonts w:ascii="Times New Roman" w:eastAsia="Calibri" w:hAnsi="Times New Roman" w:cs="Times New Roman"/>
          <w:sz w:val="24"/>
          <w:szCs w:val="24"/>
        </w:rPr>
        <w:t xml:space="preserve"> это фольклор, Родина, семья, природа, музыка, сказка, т.е. </w:t>
      </w:r>
      <w:r w:rsidR="00C276C2" w:rsidRPr="007E7412">
        <w:rPr>
          <w:rFonts w:ascii="Times New Roman" w:eastAsia="Calibri" w:hAnsi="Times New Roman" w:cs="Times New Roman"/>
          <w:sz w:val="24"/>
          <w:szCs w:val="24"/>
        </w:rPr>
        <w:t xml:space="preserve">то, что близко и доступно ребенку. </w:t>
      </w:r>
    </w:p>
    <w:p w:rsidR="00076B35" w:rsidRPr="007E7412" w:rsidRDefault="00C276C2" w:rsidP="005D1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1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D180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E7412">
        <w:rPr>
          <w:rFonts w:ascii="Times New Roman" w:eastAsia="Calibri" w:hAnsi="Times New Roman" w:cs="Times New Roman"/>
          <w:sz w:val="24"/>
          <w:szCs w:val="24"/>
        </w:rPr>
        <w:t>Большие возможности патриотического воздействия заключаются в народной музыке.</w:t>
      </w:r>
      <w:r w:rsidR="00076B35" w:rsidRPr="007E7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412">
        <w:rPr>
          <w:rFonts w:ascii="Times New Roman" w:eastAsia="Calibri" w:hAnsi="Times New Roman" w:cs="Times New Roman"/>
          <w:sz w:val="24"/>
          <w:szCs w:val="24"/>
        </w:rPr>
        <w:t xml:space="preserve">Народная музыка вызывает интерес детей, приносит радость, создает хорошее настроение, снимает чувство страха, беспокойства, тревоги – словом, обеспечивает эмоционально-психологическое благополучие. Посредством народной музыки  дети знакомятся с жизнью и бытом русского народа, с образцами народного творчества. Органично вплетенные в жизнь детей мудрые народные пословицы и поговорки, забавные частушки, загадки и </w:t>
      </w:r>
      <w:proofErr w:type="spellStart"/>
      <w:r w:rsidRPr="007E7412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7E7412">
        <w:rPr>
          <w:rFonts w:ascii="Times New Roman" w:eastAsia="Calibri" w:hAnsi="Times New Roman" w:cs="Times New Roman"/>
          <w:sz w:val="24"/>
          <w:szCs w:val="24"/>
        </w:rPr>
        <w:t xml:space="preserve"> вызывают у детей интерес к творчеству России, желание продолжать знакомство с ним. Использование записей народной музыки, сказок, звучание народного оркестра, способствуют воспитанию чувства восхищения, гордости за свой народ, свою страну. Использование народных инструментов: ложек, трещоток, бубнов, </w:t>
      </w:r>
      <w:r w:rsidR="00CD212A" w:rsidRPr="007E7412">
        <w:rPr>
          <w:rFonts w:ascii="Times New Roman" w:eastAsia="Calibri" w:hAnsi="Times New Roman" w:cs="Times New Roman"/>
          <w:sz w:val="24"/>
          <w:szCs w:val="24"/>
        </w:rPr>
        <w:t xml:space="preserve">коробочки, рубеля </w:t>
      </w:r>
      <w:r w:rsidRPr="007E7412">
        <w:rPr>
          <w:rFonts w:ascii="Times New Roman" w:eastAsia="Calibri" w:hAnsi="Times New Roman" w:cs="Times New Roman"/>
          <w:sz w:val="24"/>
          <w:szCs w:val="24"/>
        </w:rPr>
        <w:t>помогает ярче выразить характер и настроение русской музыки.</w:t>
      </w:r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076B35" w:rsidRPr="007E7412" w:rsidRDefault="00076B35" w:rsidP="005D1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1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D180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E7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Работа по патриотическому воспитанию дошкольников, не оставляет без внимания такой раздел музыкальной деятельности, как знакомство детей с великими классиками русской музыки. Дети знакомятся с произведениями П. И. Чайковского из «Детского альбома», произведения из цикла «Времена года», слушают произведения таких композиторов, как С. Прокофьев «Петя и волк», </w:t>
      </w:r>
      <w:proofErr w:type="spellStart"/>
      <w:r w:rsidR="005F534D" w:rsidRPr="007E7412">
        <w:rPr>
          <w:rFonts w:ascii="Times New Roman" w:eastAsia="Calibri" w:hAnsi="Times New Roman" w:cs="Times New Roman"/>
          <w:sz w:val="24"/>
          <w:szCs w:val="24"/>
        </w:rPr>
        <w:t>М.П.Мусоргского</w:t>
      </w:r>
      <w:proofErr w:type="spellEnd"/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 «Картинки с выставки», Н. Римского-Корсакова «Сказка о царе </w:t>
      </w:r>
      <w:proofErr w:type="spellStart"/>
      <w:r w:rsidR="005F534D" w:rsidRPr="007E7412">
        <w:rPr>
          <w:rFonts w:ascii="Times New Roman" w:eastAsia="Calibri" w:hAnsi="Times New Roman" w:cs="Times New Roman"/>
          <w:sz w:val="24"/>
          <w:szCs w:val="24"/>
        </w:rPr>
        <w:t>Салтане</w:t>
      </w:r>
      <w:proofErr w:type="spellEnd"/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». Русская музыкальная классика — это богатейшая сокровищница, достояние России. Например, это композиторы и такие произведения как «Жаворонок», «Баба Яга» П. И. Чайковского, пьесы из музыкальной сказки «Петя и волк» С. Прокофьева, «Клоуны» </w:t>
      </w:r>
      <w:proofErr w:type="spellStart"/>
      <w:r w:rsidR="005F534D" w:rsidRPr="007E7412">
        <w:rPr>
          <w:rFonts w:ascii="Times New Roman" w:eastAsia="Calibri" w:hAnsi="Times New Roman" w:cs="Times New Roman"/>
          <w:sz w:val="24"/>
          <w:szCs w:val="24"/>
        </w:rPr>
        <w:t>Кабалевского</w:t>
      </w:r>
      <w:proofErr w:type="spellEnd"/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, «Полька» М. И. Глинка, «Новая кукла», «Полёт шмеля» Н. А. Римский-Корсаков, и другие произведения иллюстративного характера. Большого внимания заслуживает творчество современных композиторов как Струве, Филиппенко, Е. </w:t>
      </w:r>
      <w:proofErr w:type="spellStart"/>
      <w:r w:rsidR="005F534D" w:rsidRPr="007E7412">
        <w:rPr>
          <w:rFonts w:ascii="Times New Roman" w:eastAsia="Calibri" w:hAnsi="Times New Roman" w:cs="Times New Roman"/>
          <w:sz w:val="24"/>
          <w:szCs w:val="24"/>
        </w:rPr>
        <w:t>Зарицкая</w:t>
      </w:r>
      <w:proofErr w:type="spellEnd"/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 и другие. Это песни о родном крае, родной природе, о Родине, о детском саде, о защитниках отечества и т. д.</w:t>
      </w:r>
    </w:p>
    <w:p w:rsidR="00993D59" w:rsidRPr="007E7412" w:rsidRDefault="00A21E20" w:rsidP="005D1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80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Также воспитывается отзывчивость и готовность детей защитить свою Родину при </w:t>
      </w:r>
      <w:r w:rsidR="005D180F" w:rsidRPr="007E7412">
        <w:rPr>
          <w:rFonts w:ascii="Times New Roman" w:eastAsia="Calibri" w:hAnsi="Times New Roman" w:cs="Times New Roman"/>
          <w:sz w:val="24"/>
          <w:szCs w:val="24"/>
        </w:rPr>
        <w:t>подготовке праздника</w:t>
      </w:r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 «День защитников Отечества»</w:t>
      </w:r>
      <w:r w:rsidRPr="00A21E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7E7412">
        <w:rPr>
          <w:rFonts w:ascii="Times New Roman" w:eastAsia="Calibri" w:hAnsi="Times New Roman" w:cs="Times New Roman"/>
          <w:sz w:val="24"/>
          <w:szCs w:val="24"/>
        </w:rPr>
        <w:t>«День Победы»</w:t>
      </w:r>
      <w:r w:rsidR="00140545">
        <w:rPr>
          <w:rFonts w:ascii="Times New Roman" w:eastAsia="Calibri" w:hAnsi="Times New Roman" w:cs="Times New Roman"/>
          <w:sz w:val="24"/>
          <w:szCs w:val="24"/>
        </w:rPr>
        <w:t>.</w:t>
      </w:r>
      <w:r w:rsidR="005F534D" w:rsidRPr="007E7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545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роводится знакомство с военны</w:t>
      </w:r>
      <w:r w:rsidRPr="007E7412">
        <w:rPr>
          <w:rFonts w:ascii="Times New Roman" w:eastAsia="Calibri" w:hAnsi="Times New Roman" w:cs="Times New Roman"/>
          <w:sz w:val="24"/>
          <w:szCs w:val="24"/>
        </w:rPr>
        <w:t>ми песнями, использование их  для танцев и сценок на празднике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E7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34D" w:rsidRPr="007E7412">
        <w:rPr>
          <w:rFonts w:ascii="Times New Roman" w:eastAsia="Calibri" w:hAnsi="Times New Roman" w:cs="Times New Roman"/>
          <w:sz w:val="24"/>
          <w:szCs w:val="24"/>
        </w:rPr>
        <w:t>Ведь именно праздники – самый благодатный способ нахождения эмоционального отклика детей, порождающий желание быть нужным, полезным, стремление стать гражданином своей страны.</w:t>
      </w:r>
    </w:p>
    <w:p w:rsidR="00993D59" w:rsidRPr="001822DB" w:rsidRDefault="00076B35" w:rsidP="005D18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41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D180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E7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76C2" w:rsidRPr="007E7412">
        <w:rPr>
          <w:rFonts w:ascii="Times New Roman" w:eastAsia="Calibri" w:hAnsi="Times New Roman" w:cs="Times New Roman"/>
          <w:sz w:val="24"/>
          <w:szCs w:val="24"/>
        </w:rPr>
        <w:t>Таким образом, музыкальная деятельность создает необходимые условия для формирования нравственных качеств личности ребенка, закладывает первоначальные основы общей культуры будущего человека.</w:t>
      </w:r>
    </w:p>
    <w:sectPr w:rsidR="00993D59" w:rsidRPr="0018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3D59"/>
    <w:rsid w:val="00072489"/>
    <w:rsid w:val="00076B35"/>
    <w:rsid w:val="00140545"/>
    <w:rsid w:val="001822DB"/>
    <w:rsid w:val="00192F6F"/>
    <w:rsid w:val="001F7904"/>
    <w:rsid w:val="00230BE6"/>
    <w:rsid w:val="002B1D1E"/>
    <w:rsid w:val="00385768"/>
    <w:rsid w:val="00390AE4"/>
    <w:rsid w:val="004322A8"/>
    <w:rsid w:val="00515E50"/>
    <w:rsid w:val="005D180F"/>
    <w:rsid w:val="005F534D"/>
    <w:rsid w:val="00701E6B"/>
    <w:rsid w:val="00743990"/>
    <w:rsid w:val="00773F50"/>
    <w:rsid w:val="00780563"/>
    <w:rsid w:val="007E7412"/>
    <w:rsid w:val="008613EF"/>
    <w:rsid w:val="008E0D39"/>
    <w:rsid w:val="00993D59"/>
    <w:rsid w:val="00A21E20"/>
    <w:rsid w:val="00C25DAA"/>
    <w:rsid w:val="00C276C2"/>
    <w:rsid w:val="00C309BE"/>
    <w:rsid w:val="00C50C8E"/>
    <w:rsid w:val="00CD212A"/>
    <w:rsid w:val="00DA0A73"/>
    <w:rsid w:val="00DA2AFC"/>
    <w:rsid w:val="00E8036F"/>
    <w:rsid w:val="00F2707B"/>
    <w:rsid w:val="00F93E08"/>
    <w:rsid w:val="00FD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90A1A-9237-438C-BD78-71B845F8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60</cp:revision>
  <dcterms:created xsi:type="dcterms:W3CDTF">2017-05-25T06:40:00Z</dcterms:created>
  <dcterms:modified xsi:type="dcterms:W3CDTF">2017-06-02T08:06:00Z</dcterms:modified>
</cp:coreProperties>
</file>