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853" w:rsidRPr="002E5853" w:rsidRDefault="002E5853" w:rsidP="002E5853">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lang w:eastAsia="ru-RU"/>
        </w:rPr>
      </w:pPr>
      <w:r w:rsidRPr="002E5853">
        <w:rPr>
          <w:rFonts w:ascii="Times New Roman" w:eastAsia="Times New Roman" w:hAnsi="Times New Roman" w:cs="Times New Roman"/>
          <w:b/>
          <w:bCs/>
          <w:color w:val="22272F"/>
          <w:kern w:val="36"/>
          <w:sz w:val="33"/>
          <w:szCs w:val="33"/>
          <w:lang w:eastAsia="ru-RU"/>
        </w:rPr>
        <w:t>Постановление Правительства РФ от 15 августа 2013 г. N 706 "Об утверждении Правил оказания платных образовательных услуг"</w:t>
      </w:r>
    </w:p>
    <w:p w:rsidR="002E5853" w:rsidRPr="002E5853" w:rsidRDefault="002E5853" w:rsidP="002E5853">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bookmarkStart w:id="0" w:name="text"/>
      <w:bookmarkEnd w:id="0"/>
      <w:r w:rsidRPr="002E5853">
        <w:rPr>
          <w:rFonts w:ascii="Times New Roman" w:eastAsia="Times New Roman" w:hAnsi="Times New Roman" w:cs="Times New Roman"/>
          <w:b/>
          <w:bCs/>
          <w:color w:val="22272F"/>
          <w:sz w:val="30"/>
          <w:szCs w:val="30"/>
          <w:lang w:eastAsia="ru-RU"/>
        </w:rPr>
        <w:t>Постановление Правительства РФ от 15 августа 2013 г. N 706</w:t>
      </w:r>
      <w:r w:rsidRPr="002E5853">
        <w:rPr>
          <w:rFonts w:ascii="Times New Roman" w:eastAsia="Times New Roman" w:hAnsi="Times New Roman" w:cs="Times New Roman"/>
          <w:b/>
          <w:bCs/>
          <w:color w:val="22272F"/>
          <w:sz w:val="30"/>
          <w:szCs w:val="30"/>
          <w:lang w:eastAsia="ru-RU"/>
        </w:rPr>
        <w:br/>
        <w:t>"Об утверждении Правил оказания платных образовательных услуг"</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r w:rsidRPr="002E5853">
        <w:rPr>
          <w:rFonts w:ascii="Times New Roman" w:eastAsia="Times New Roman" w:hAnsi="Times New Roman" w:cs="Times New Roman"/>
          <w:color w:val="22272F"/>
          <w:sz w:val="18"/>
          <w:szCs w:val="18"/>
          <w:lang w:eastAsia="ru-RU"/>
        </w:rPr>
        <w:br/>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В соответствии с </w:t>
      </w:r>
      <w:hyperlink r:id="rId5" w:anchor="block_108649" w:history="1">
        <w:r w:rsidRPr="002E5853">
          <w:rPr>
            <w:rFonts w:ascii="Times New Roman" w:eastAsia="Times New Roman" w:hAnsi="Times New Roman" w:cs="Times New Roman"/>
            <w:color w:val="3272C0"/>
            <w:sz w:val="24"/>
            <w:szCs w:val="24"/>
            <w:u w:val="single"/>
            <w:lang w:eastAsia="ru-RU"/>
          </w:rPr>
          <w:t>частью 9 статьи 54</w:t>
        </w:r>
      </w:hyperlink>
      <w:r w:rsidRPr="002E5853">
        <w:rPr>
          <w:rFonts w:ascii="Times New Roman" w:eastAsia="Times New Roman" w:hAnsi="Times New Roman" w:cs="Times New Roman"/>
          <w:color w:val="464C55"/>
          <w:sz w:val="24"/>
          <w:szCs w:val="24"/>
          <w:lang w:eastAsia="ru-RU"/>
        </w:rPr>
        <w:t> Федерального закона "Об образовании в Российской Федерации" Правительство Российской Федерации постановляет:</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 Утвердить прилагаемые </w:t>
      </w:r>
      <w:hyperlink r:id="rId6" w:anchor="block_1000" w:history="1">
        <w:r w:rsidRPr="002E5853">
          <w:rPr>
            <w:rFonts w:ascii="Times New Roman" w:eastAsia="Times New Roman" w:hAnsi="Times New Roman" w:cs="Times New Roman"/>
            <w:color w:val="3272C0"/>
            <w:sz w:val="24"/>
            <w:szCs w:val="24"/>
            <w:u w:val="single"/>
            <w:lang w:eastAsia="ru-RU"/>
          </w:rPr>
          <w:t>Правила</w:t>
        </w:r>
      </w:hyperlink>
      <w:r w:rsidRPr="002E5853">
        <w:rPr>
          <w:rFonts w:ascii="Times New Roman" w:eastAsia="Times New Roman" w:hAnsi="Times New Roman" w:cs="Times New Roman"/>
          <w:color w:val="464C55"/>
          <w:sz w:val="24"/>
          <w:szCs w:val="24"/>
          <w:lang w:eastAsia="ru-RU"/>
        </w:rPr>
        <w:t> оказания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2. Признать утратившими силу:</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hyperlink r:id="rId7" w:history="1">
        <w:r w:rsidRPr="002E5853">
          <w:rPr>
            <w:rFonts w:ascii="Times New Roman" w:eastAsia="Times New Roman" w:hAnsi="Times New Roman" w:cs="Times New Roman"/>
            <w:color w:val="3272C0"/>
            <w:sz w:val="24"/>
            <w:szCs w:val="24"/>
            <w:u w:val="single"/>
            <w:lang w:eastAsia="ru-RU"/>
          </w:rPr>
          <w:t>постановление</w:t>
        </w:r>
      </w:hyperlink>
      <w:r w:rsidRPr="002E5853">
        <w:rPr>
          <w:rFonts w:ascii="Times New Roman" w:eastAsia="Times New Roman" w:hAnsi="Times New Roman" w:cs="Times New Roman"/>
          <w:color w:val="464C55"/>
          <w:sz w:val="24"/>
          <w:szCs w:val="24"/>
          <w:lang w:eastAsia="ru-RU"/>
        </w:rPr>
        <w:t>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hyperlink r:id="rId8" w:history="1">
        <w:r w:rsidRPr="002E5853">
          <w:rPr>
            <w:rFonts w:ascii="Times New Roman" w:eastAsia="Times New Roman" w:hAnsi="Times New Roman" w:cs="Times New Roman"/>
            <w:color w:val="3272C0"/>
            <w:sz w:val="24"/>
            <w:szCs w:val="24"/>
            <w:u w:val="single"/>
            <w:lang w:eastAsia="ru-RU"/>
          </w:rPr>
          <w:t>постановление</w:t>
        </w:r>
      </w:hyperlink>
      <w:r w:rsidRPr="002E5853">
        <w:rPr>
          <w:rFonts w:ascii="Times New Roman" w:eastAsia="Times New Roman" w:hAnsi="Times New Roman" w:cs="Times New Roman"/>
          <w:color w:val="464C55"/>
          <w:sz w:val="24"/>
          <w:szCs w:val="24"/>
          <w:lang w:eastAsia="ru-RU"/>
        </w:rPr>
        <w:t>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hyperlink r:id="rId9" w:history="1">
        <w:r w:rsidRPr="002E5853">
          <w:rPr>
            <w:rFonts w:ascii="Times New Roman" w:eastAsia="Times New Roman" w:hAnsi="Times New Roman" w:cs="Times New Roman"/>
            <w:color w:val="3272C0"/>
            <w:sz w:val="24"/>
            <w:szCs w:val="24"/>
            <w:u w:val="single"/>
            <w:lang w:eastAsia="ru-RU"/>
          </w:rPr>
          <w:t>постановление</w:t>
        </w:r>
      </w:hyperlink>
      <w:r w:rsidRPr="002E5853">
        <w:rPr>
          <w:rFonts w:ascii="Times New Roman" w:eastAsia="Times New Roman" w:hAnsi="Times New Roman" w:cs="Times New Roman"/>
          <w:color w:val="464C55"/>
          <w:sz w:val="24"/>
          <w:szCs w:val="24"/>
          <w:lang w:eastAsia="ru-RU"/>
        </w:rPr>
        <w:t>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hyperlink r:id="rId10" w:history="1">
        <w:r w:rsidRPr="002E5853">
          <w:rPr>
            <w:rFonts w:ascii="Times New Roman" w:eastAsia="Times New Roman" w:hAnsi="Times New Roman" w:cs="Times New Roman"/>
            <w:color w:val="3272C0"/>
            <w:sz w:val="24"/>
            <w:szCs w:val="24"/>
            <w:u w:val="single"/>
            <w:lang w:eastAsia="ru-RU"/>
          </w:rPr>
          <w:t>постановление</w:t>
        </w:r>
      </w:hyperlink>
      <w:r w:rsidRPr="002E5853">
        <w:rPr>
          <w:rFonts w:ascii="Times New Roman" w:eastAsia="Times New Roman" w:hAnsi="Times New Roman" w:cs="Times New Roman"/>
          <w:color w:val="464C55"/>
          <w:sz w:val="24"/>
          <w:szCs w:val="24"/>
          <w:lang w:eastAsia="ru-RU"/>
        </w:rPr>
        <w:t>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3. Настоящее постановление вступает в силу с 1 сентября 2013 г.</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tbl>
      <w:tblPr>
        <w:tblW w:w="5000" w:type="pct"/>
        <w:shd w:val="clear" w:color="auto" w:fill="FFFFFF"/>
        <w:tblCellMar>
          <w:left w:w="0" w:type="dxa"/>
          <w:right w:w="0" w:type="dxa"/>
        </w:tblCellMar>
        <w:tblLook w:val="04A0" w:firstRow="1" w:lastRow="0" w:firstColumn="1" w:lastColumn="0" w:noHBand="0" w:noVBand="1"/>
      </w:tblPr>
      <w:tblGrid>
        <w:gridCol w:w="6236"/>
        <w:gridCol w:w="3119"/>
      </w:tblGrid>
      <w:tr w:rsidR="002E5853" w:rsidRPr="002E5853" w:rsidTr="002E5853">
        <w:tc>
          <w:tcPr>
            <w:tcW w:w="3300" w:type="pct"/>
            <w:shd w:val="clear" w:color="auto" w:fill="FFFFFF"/>
            <w:vAlign w:val="bottom"/>
            <w:hideMark/>
          </w:tcPr>
          <w:p w:rsidR="002E5853" w:rsidRPr="002E5853" w:rsidRDefault="002E5853" w:rsidP="002E5853">
            <w:pPr>
              <w:spacing w:after="0" w:line="240" w:lineRule="auto"/>
              <w:rPr>
                <w:rFonts w:ascii="Times New Roman" w:eastAsia="Times New Roman" w:hAnsi="Times New Roman" w:cs="Times New Roman"/>
                <w:sz w:val="24"/>
                <w:szCs w:val="24"/>
                <w:lang w:eastAsia="ru-RU"/>
              </w:rPr>
            </w:pPr>
            <w:r w:rsidRPr="002E5853">
              <w:rPr>
                <w:rFonts w:ascii="Times New Roman" w:eastAsia="Times New Roman" w:hAnsi="Times New Roman" w:cs="Times New Roman"/>
                <w:sz w:val="24"/>
                <w:szCs w:val="24"/>
                <w:lang w:eastAsia="ru-RU"/>
              </w:rPr>
              <w:t>Председатель Правительства</w:t>
            </w:r>
            <w:r w:rsidRPr="002E5853">
              <w:rPr>
                <w:rFonts w:ascii="Times New Roman" w:eastAsia="Times New Roman" w:hAnsi="Times New Roman" w:cs="Times New Roman"/>
                <w:sz w:val="24"/>
                <w:szCs w:val="24"/>
                <w:lang w:eastAsia="ru-RU"/>
              </w:rPr>
              <w:br/>
              <w:t>Российской Федерации</w:t>
            </w:r>
          </w:p>
        </w:tc>
        <w:tc>
          <w:tcPr>
            <w:tcW w:w="1650" w:type="pct"/>
            <w:shd w:val="clear" w:color="auto" w:fill="FFFFFF"/>
            <w:vAlign w:val="bottom"/>
            <w:hideMark/>
          </w:tcPr>
          <w:p w:rsidR="002E5853" w:rsidRPr="002E5853" w:rsidRDefault="002E5853" w:rsidP="002E5853">
            <w:pPr>
              <w:spacing w:after="300" w:line="240" w:lineRule="auto"/>
              <w:jc w:val="right"/>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Д. Медведев</w:t>
            </w:r>
          </w:p>
        </w:tc>
      </w:tr>
    </w:tbl>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r w:rsidRPr="002E5853">
        <w:rPr>
          <w:rFonts w:ascii="Times New Roman" w:eastAsia="Times New Roman" w:hAnsi="Times New Roman" w:cs="Times New Roman"/>
          <w:color w:val="22272F"/>
          <w:sz w:val="18"/>
          <w:szCs w:val="18"/>
          <w:lang w:eastAsia="ru-RU"/>
        </w:rPr>
        <w:br/>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Москва</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r w:rsidRPr="002E5853">
        <w:rPr>
          <w:rFonts w:ascii="Times New Roman" w:eastAsia="Times New Roman" w:hAnsi="Times New Roman" w:cs="Times New Roman"/>
          <w:color w:val="22272F"/>
          <w:sz w:val="18"/>
          <w:szCs w:val="18"/>
          <w:lang w:eastAsia="ru-RU"/>
        </w:rPr>
        <w:t>15 августа 2013 г. N 706</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p w:rsidR="002E5853" w:rsidRPr="002E5853" w:rsidRDefault="002E5853" w:rsidP="002E5853">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2E5853">
        <w:rPr>
          <w:rFonts w:ascii="Times New Roman" w:eastAsia="Times New Roman" w:hAnsi="Times New Roman" w:cs="Times New Roman"/>
          <w:b/>
          <w:bCs/>
          <w:color w:val="22272F"/>
          <w:sz w:val="30"/>
          <w:szCs w:val="30"/>
          <w:lang w:eastAsia="ru-RU"/>
        </w:rPr>
        <w:t>Правила</w:t>
      </w:r>
      <w:r w:rsidRPr="002E5853">
        <w:rPr>
          <w:rFonts w:ascii="Times New Roman" w:eastAsia="Times New Roman" w:hAnsi="Times New Roman" w:cs="Times New Roman"/>
          <w:b/>
          <w:bCs/>
          <w:color w:val="22272F"/>
          <w:sz w:val="30"/>
          <w:szCs w:val="30"/>
          <w:lang w:eastAsia="ru-RU"/>
        </w:rPr>
        <w:br/>
        <w:t xml:space="preserve">оказания платных образовательных </w:t>
      </w:r>
      <w:proofErr w:type="gramStart"/>
      <w:r w:rsidRPr="002E5853">
        <w:rPr>
          <w:rFonts w:ascii="Times New Roman" w:eastAsia="Times New Roman" w:hAnsi="Times New Roman" w:cs="Times New Roman"/>
          <w:b/>
          <w:bCs/>
          <w:color w:val="22272F"/>
          <w:sz w:val="30"/>
          <w:szCs w:val="30"/>
          <w:lang w:eastAsia="ru-RU"/>
        </w:rPr>
        <w:t>услуг</w:t>
      </w:r>
      <w:r w:rsidRPr="002E5853">
        <w:rPr>
          <w:rFonts w:ascii="Times New Roman" w:eastAsia="Times New Roman" w:hAnsi="Times New Roman" w:cs="Times New Roman"/>
          <w:b/>
          <w:bCs/>
          <w:color w:val="22272F"/>
          <w:sz w:val="30"/>
          <w:szCs w:val="30"/>
          <w:lang w:eastAsia="ru-RU"/>
        </w:rPr>
        <w:br/>
        <w:t>(</w:t>
      </w:r>
      <w:proofErr w:type="gramEnd"/>
      <w:r w:rsidRPr="002E5853">
        <w:rPr>
          <w:rFonts w:ascii="Times New Roman" w:eastAsia="Times New Roman" w:hAnsi="Times New Roman" w:cs="Times New Roman"/>
          <w:b/>
          <w:bCs/>
          <w:color w:val="22272F"/>
          <w:sz w:val="30"/>
          <w:szCs w:val="30"/>
          <w:lang w:eastAsia="ru-RU"/>
        </w:rPr>
        <w:t>утв. </w:t>
      </w:r>
      <w:hyperlink r:id="rId11" w:history="1">
        <w:r w:rsidRPr="002E5853">
          <w:rPr>
            <w:rFonts w:ascii="Times New Roman" w:eastAsia="Times New Roman" w:hAnsi="Times New Roman" w:cs="Times New Roman"/>
            <w:b/>
            <w:bCs/>
            <w:color w:val="3272C0"/>
            <w:sz w:val="30"/>
            <w:szCs w:val="30"/>
            <w:u w:val="single"/>
            <w:lang w:eastAsia="ru-RU"/>
          </w:rPr>
          <w:t>постановлением</w:t>
        </w:r>
      </w:hyperlink>
      <w:r w:rsidRPr="002E5853">
        <w:rPr>
          <w:rFonts w:ascii="Times New Roman" w:eastAsia="Times New Roman" w:hAnsi="Times New Roman" w:cs="Times New Roman"/>
          <w:b/>
          <w:bCs/>
          <w:color w:val="22272F"/>
          <w:sz w:val="30"/>
          <w:szCs w:val="30"/>
          <w:lang w:eastAsia="ru-RU"/>
        </w:rPr>
        <w:t> Правительства РФ от 15 августа 2013 г. N 706)</w:t>
      </w:r>
    </w:p>
    <w:p w:rsidR="002E5853" w:rsidRPr="002E5853" w:rsidRDefault="002E5853" w:rsidP="002E585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E5853">
        <w:rPr>
          <w:rFonts w:ascii="Times New Roman" w:eastAsia="Times New Roman" w:hAnsi="Times New Roman" w:cs="Times New Roman"/>
          <w:b/>
          <w:bCs/>
          <w:color w:val="22272F"/>
          <w:sz w:val="30"/>
          <w:szCs w:val="30"/>
          <w:lang w:eastAsia="ru-RU"/>
        </w:rPr>
        <w:t>I. Общие положения</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 Настоящие Правила определяют порядок оказания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2. Понятия, используемые в настоящих Правилах:</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b/>
          <w:bCs/>
          <w:color w:val="22272F"/>
          <w:sz w:val="24"/>
          <w:szCs w:val="24"/>
          <w:lang w:eastAsia="ru-RU"/>
        </w:rPr>
        <w:t>"заказчик"</w:t>
      </w:r>
      <w:r w:rsidRPr="002E5853">
        <w:rPr>
          <w:rFonts w:ascii="Times New Roman" w:eastAsia="Times New Roman" w:hAnsi="Times New Roman" w:cs="Times New Roman"/>
          <w:color w:val="464C55"/>
          <w:sz w:val="24"/>
          <w:szCs w:val="24"/>
          <w:lang w:eastAsia="ru-RU"/>
        </w:rPr>
        <w:t>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b/>
          <w:bCs/>
          <w:color w:val="22272F"/>
          <w:sz w:val="24"/>
          <w:szCs w:val="24"/>
          <w:lang w:eastAsia="ru-RU"/>
        </w:rPr>
        <w:lastRenderedPageBreak/>
        <w:t>"исполнитель"</w:t>
      </w:r>
      <w:r w:rsidRPr="002E5853">
        <w:rPr>
          <w:rFonts w:ascii="Times New Roman" w:eastAsia="Times New Roman" w:hAnsi="Times New Roman" w:cs="Times New Roman"/>
          <w:color w:val="464C55"/>
          <w:sz w:val="24"/>
          <w:szCs w:val="24"/>
          <w:lang w:eastAsia="ru-RU"/>
        </w:rPr>
        <w:t>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b/>
          <w:bCs/>
          <w:color w:val="22272F"/>
          <w:sz w:val="24"/>
          <w:szCs w:val="24"/>
          <w:lang w:eastAsia="ru-RU"/>
        </w:rPr>
        <w:t>"недостаток платных образовательных услуг"</w:t>
      </w:r>
      <w:r w:rsidRPr="002E5853">
        <w:rPr>
          <w:rFonts w:ascii="Times New Roman" w:eastAsia="Times New Roman" w:hAnsi="Times New Roman" w:cs="Times New Roman"/>
          <w:color w:val="464C55"/>
          <w:sz w:val="24"/>
          <w:szCs w:val="24"/>
          <w:lang w:eastAsia="ru-RU"/>
        </w:rPr>
        <w:t>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b/>
          <w:bCs/>
          <w:color w:val="22272F"/>
          <w:sz w:val="24"/>
          <w:szCs w:val="24"/>
          <w:lang w:eastAsia="ru-RU"/>
        </w:rPr>
        <w:t>"обучающийся"</w:t>
      </w:r>
      <w:r w:rsidRPr="002E5853">
        <w:rPr>
          <w:rFonts w:ascii="Times New Roman" w:eastAsia="Times New Roman" w:hAnsi="Times New Roman" w:cs="Times New Roman"/>
          <w:color w:val="464C55"/>
          <w:sz w:val="24"/>
          <w:szCs w:val="24"/>
          <w:lang w:eastAsia="ru-RU"/>
        </w:rPr>
        <w:t> - физическое лицо, осваивающее образовательную программу;</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b/>
          <w:bCs/>
          <w:color w:val="22272F"/>
          <w:sz w:val="24"/>
          <w:szCs w:val="24"/>
          <w:lang w:eastAsia="ru-RU"/>
        </w:rPr>
        <w:t>"платные образовательные услуги"</w:t>
      </w:r>
      <w:r w:rsidRPr="002E5853">
        <w:rPr>
          <w:rFonts w:ascii="Times New Roman" w:eastAsia="Times New Roman" w:hAnsi="Times New Roman" w:cs="Times New Roman"/>
          <w:color w:val="464C55"/>
          <w:sz w:val="24"/>
          <w:szCs w:val="24"/>
          <w:lang w:eastAsia="ru-RU"/>
        </w:rPr>
        <w:t>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b/>
          <w:bCs/>
          <w:color w:val="22272F"/>
          <w:sz w:val="24"/>
          <w:szCs w:val="24"/>
          <w:lang w:eastAsia="ru-RU"/>
        </w:rPr>
        <w:t>"существенный недостаток платных образовательных услуг"</w:t>
      </w:r>
      <w:r w:rsidRPr="002E5853">
        <w:rPr>
          <w:rFonts w:ascii="Times New Roman" w:eastAsia="Times New Roman" w:hAnsi="Times New Roman" w:cs="Times New Roman"/>
          <w:color w:val="464C55"/>
          <w:sz w:val="24"/>
          <w:szCs w:val="24"/>
          <w:lang w:eastAsia="ru-RU"/>
        </w:rPr>
        <w:t>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5. Отказ </w:t>
      </w:r>
      <w:hyperlink r:id="rId12" w:anchor="block_121" w:history="1">
        <w:r w:rsidRPr="002E5853">
          <w:rPr>
            <w:rFonts w:ascii="Times New Roman" w:eastAsia="Times New Roman" w:hAnsi="Times New Roman" w:cs="Times New Roman"/>
            <w:color w:val="3272C0"/>
            <w:sz w:val="24"/>
            <w:szCs w:val="24"/>
            <w:u w:val="single"/>
            <w:lang w:eastAsia="ru-RU"/>
          </w:rPr>
          <w:t>заказчика</w:t>
        </w:r>
      </w:hyperlink>
      <w:r w:rsidRPr="002E5853">
        <w:rPr>
          <w:rFonts w:ascii="Times New Roman" w:eastAsia="Times New Roman" w:hAnsi="Times New Roman" w:cs="Times New Roman"/>
          <w:color w:val="464C55"/>
          <w:sz w:val="24"/>
          <w:szCs w:val="24"/>
          <w:lang w:eastAsia="ru-RU"/>
        </w:rPr>
        <w:t>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bookmarkStart w:id="1" w:name="_GoBack"/>
      <w:bookmarkEnd w:id="1"/>
      <w:r w:rsidRPr="002E5853">
        <w:rPr>
          <w:rFonts w:ascii="Times New Roman" w:eastAsia="Times New Roman" w:hAnsi="Times New Roman" w:cs="Times New Roman"/>
          <w:color w:val="464C55"/>
          <w:sz w:val="24"/>
          <w:szCs w:val="24"/>
          <w:lang w:eastAsia="ru-RU"/>
        </w:rPr>
        <w:t xml:space="preserve">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w:t>
      </w:r>
      <w:r w:rsidRPr="002E5853">
        <w:rPr>
          <w:rFonts w:ascii="Times New Roman" w:eastAsia="Times New Roman" w:hAnsi="Times New Roman" w:cs="Times New Roman"/>
          <w:color w:val="464C55"/>
          <w:sz w:val="24"/>
          <w:szCs w:val="24"/>
          <w:lang w:eastAsia="ru-RU"/>
        </w:rPr>
        <w:lastRenderedPageBreak/>
        <w:t>инфляции, предусмотренного основными характеристиками федерального бюджета на очередной финансовый год и плановый период.</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p w:rsidR="002E5853" w:rsidRPr="002E5853" w:rsidRDefault="002E5853" w:rsidP="002E585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E5853">
        <w:rPr>
          <w:rFonts w:ascii="Times New Roman" w:eastAsia="Times New Roman" w:hAnsi="Times New Roman" w:cs="Times New Roman"/>
          <w:b/>
          <w:bCs/>
          <w:color w:val="22272F"/>
          <w:sz w:val="30"/>
          <w:szCs w:val="30"/>
          <w:lang w:eastAsia="ru-RU"/>
        </w:rPr>
        <w:t>II. Информация о платных образовательных услугах, порядок заключения договоров</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9. </w:t>
      </w:r>
      <w:hyperlink r:id="rId13" w:anchor="block_122" w:history="1">
        <w:r w:rsidRPr="002E5853">
          <w:rPr>
            <w:rFonts w:ascii="Times New Roman" w:eastAsia="Times New Roman" w:hAnsi="Times New Roman" w:cs="Times New Roman"/>
            <w:color w:val="3272C0"/>
            <w:sz w:val="24"/>
            <w:szCs w:val="24"/>
            <w:u w:val="single"/>
            <w:lang w:eastAsia="ru-RU"/>
          </w:rPr>
          <w:t>Исполнитель</w:t>
        </w:r>
      </w:hyperlink>
      <w:r w:rsidRPr="002E5853">
        <w:rPr>
          <w:rFonts w:ascii="Times New Roman" w:eastAsia="Times New Roman" w:hAnsi="Times New Roman" w:cs="Times New Roman"/>
          <w:color w:val="464C55"/>
          <w:sz w:val="24"/>
          <w:szCs w:val="24"/>
          <w:lang w:eastAsia="ru-RU"/>
        </w:rPr>
        <w:t>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4" w:history="1">
        <w:r w:rsidRPr="002E5853">
          <w:rPr>
            <w:rFonts w:ascii="Times New Roman" w:eastAsia="Times New Roman" w:hAnsi="Times New Roman" w:cs="Times New Roman"/>
            <w:color w:val="3272C0"/>
            <w:sz w:val="24"/>
            <w:szCs w:val="24"/>
            <w:u w:val="single"/>
            <w:lang w:eastAsia="ru-RU"/>
          </w:rPr>
          <w:t>Законом</w:t>
        </w:r>
      </w:hyperlink>
      <w:r w:rsidRPr="002E5853">
        <w:rPr>
          <w:rFonts w:ascii="Times New Roman" w:eastAsia="Times New Roman" w:hAnsi="Times New Roman" w:cs="Times New Roman"/>
          <w:color w:val="464C55"/>
          <w:sz w:val="24"/>
          <w:szCs w:val="24"/>
          <w:lang w:eastAsia="ru-RU"/>
        </w:rPr>
        <w:t> Российской Федерации "О защите прав потребителей" и </w:t>
      </w:r>
      <w:hyperlink r:id="rId15" w:history="1">
        <w:r w:rsidRPr="002E5853">
          <w:rPr>
            <w:rFonts w:ascii="Times New Roman" w:eastAsia="Times New Roman" w:hAnsi="Times New Roman" w:cs="Times New Roman"/>
            <w:color w:val="3272C0"/>
            <w:sz w:val="24"/>
            <w:szCs w:val="24"/>
            <w:u w:val="single"/>
            <w:lang w:eastAsia="ru-RU"/>
          </w:rPr>
          <w:t>Федеральным законом</w:t>
        </w:r>
      </w:hyperlink>
      <w:r w:rsidRPr="002E5853">
        <w:rPr>
          <w:rFonts w:ascii="Times New Roman" w:eastAsia="Times New Roman" w:hAnsi="Times New Roman" w:cs="Times New Roman"/>
          <w:color w:val="464C55"/>
          <w:sz w:val="24"/>
          <w:szCs w:val="24"/>
          <w:lang w:eastAsia="ru-RU"/>
        </w:rPr>
        <w:t> "Об образовании в Российской Федерации".</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11. Информация, предусмотренная </w:t>
      </w:r>
      <w:hyperlink r:id="rId16" w:anchor="block_1009" w:history="1">
        <w:r w:rsidRPr="002E5853">
          <w:rPr>
            <w:rFonts w:ascii="Times New Roman" w:eastAsia="Times New Roman" w:hAnsi="Times New Roman" w:cs="Times New Roman"/>
            <w:color w:val="3272C0"/>
            <w:sz w:val="24"/>
            <w:szCs w:val="24"/>
            <w:u w:val="single"/>
            <w:lang w:eastAsia="ru-RU"/>
          </w:rPr>
          <w:t>пунктами 9</w:t>
        </w:r>
      </w:hyperlink>
      <w:r w:rsidRPr="002E5853">
        <w:rPr>
          <w:rFonts w:ascii="Times New Roman" w:eastAsia="Times New Roman" w:hAnsi="Times New Roman" w:cs="Times New Roman"/>
          <w:color w:val="464C55"/>
          <w:sz w:val="24"/>
          <w:szCs w:val="24"/>
          <w:lang w:eastAsia="ru-RU"/>
        </w:rPr>
        <w:t> и </w:t>
      </w:r>
      <w:hyperlink r:id="rId17" w:anchor="block_1010" w:history="1">
        <w:r w:rsidRPr="002E5853">
          <w:rPr>
            <w:rFonts w:ascii="Times New Roman" w:eastAsia="Times New Roman" w:hAnsi="Times New Roman" w:cs="Times New Roman"/>
            <w:color w:val="3272C0"/>
            <w:sz w:val="24"/>
            <w:szCs w:val="24"/>
            <w:u w:val="single"/>
            <w:lang w:eastAsia="ru-RU"/>
          </w:rPr>
          <w:t>10</w:t>
        </w:r>
      </w:hyperlink>
      <w:r w:rsidRPr="002E5853">
        <w:rPr>
          <w:rFonts w:ascii="Times New Roman" w:eastAsia="Times New Roman" w:hAnsi="Times New Roman" w:cs="Times New Roman"/>
          <w:color w:val="464C55"/>
          <w:sz w:val="24"/>
          <w:szCs w:val="24"/>
          <w:lang w:eastAsia="ru-RU"/>
        </w:rPr>
        <w:t>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12. Договор заключается в простой письменной форме и содержит следующие сведения: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б) место нахождения или место жительства исполнителя;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в) наименование или фамилия, имя, отчество (при наличии) заказчика, телефон заказчика;</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г) место нахождения или место жительства заказчика;</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е) фамилия, имя, отчество (при наличии) </w:t>
      </w:r>
      <w:hyperlink r:id="rId18" w:anchor="block_124" w:history="1">
        <w:r w:rsidRPr="002E5853">
          <w:rPr>
            <w:rFonts w:ascii="Times New Roman" w:eastAsia="Times New Roman" w:hAnsi="Times New Roman" w:cs="Times New Roman"/>
            <w:color w:val="3272C0"/>
            <w:sz w:val="24"/>
            <w:szCs w:val="24"/>
            <w:u w:val="single"/>
            <w:lang w:eastAsia="ru-RU"/>
          </w:rPr>
          <w:t>обучающегося</w:t>
        </w:r>
      </w:hyperlink>
      <w:r w:rsidRPr="002E5853">
        <w:rPr>
          <w:rFonts w:ascii="Times New Roman" w:eastAsia="Times New Roman" w:hAnsi="Times New Roman" w:cs="Times New Roman"/>
          <w:color w:val="464C55"/>
          <w:sz w:val="24"/>
          <w:szCs w:val="24"/>
          <w:lang w:eastAsia="ru-RU"/>
        </w:rPr>
        <w:t>,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ж) права, обязанности и ответственность исполнителя, заказчика и обучающегося;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з) полная стоимость образовательных услуг, порядок их оплаты;</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л) форма обучения;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м) сроки освоения образовательной программы (продолжительность обучения);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lastRenderedPageBreak/>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о) порядок изменения и расторжения договора;</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п) другие необходимые сведения, связанные со спецификой оказываемых </w:t>
      </w:r>
      <w:hyperlink r:id="rId19" w:anchor="block_125" w:history="1">
        <w:r w:rsidRPr="002E5853">
          <w:rPr>
            <w:rFonts w:ascii="Times New Roman" w:eastAsia="Times New Roman" w:hAnsi="Times New Roman" w:cs="Times New Roman"/>
            <w:color w:val="3272C0"/>
            <w:sz w:val="24"/>
            <w:szCs w:val="24"/>
            <w:u w:val="single"/>
            <w:lang w:eastAsia="ru-RU"/>
          </w:rPr>
          <w:t>платных образовательных услуг</w:t>
        </w:r>
      </w:hyperlink>
      <w:r w:rsidRPr="002E5853">
        <w:rPr>
          <w:rFonts w:ascii="Times New Roman" w:eastAsia="Times New Roman" w:hAnsi="Times New Roman" w:cs="Times New Roman"/>
          <w:color w:val="464C55"/>
          <w:sz w:val="24"/>
          <w:szCs w:val="24"/>
          <w:lang w:eastAsia="ru-RU"/>
        </w:rPr>
        <w:t>.</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p w:rsidR="002E5853" w:rsidRPr="002E5853" w:rsidRDefault="002E5853" w:rsidP="002E5853">
      <w:pPr>
        <w:shd w:val="clear" w:color="auto" w:fill="FFFFFF"/>
        <w:spacing w:after="300" w:line="240" w:lineRule="auto"/>
        <w:jc w:val="center"/>
        <w:rPr>
          <w:rFonts w:ascii="Times New Roman" w:eastAsia="Times New Roman" w:hAnsi="Times New Roman" w:cs="Times New Roman"/>
          <w:b/>
          <w:bCs/>
          <w:color w:val="22272F"/>
          <w:sz w:val="30"/>
          <w:szCs w:val="30"/>
          <w:lang w:eastAsia="ru-RU"/>
        </w:rPr>
      </w:pPr>
      <w:r w:rsidRPr="002E5853">
        <w:rPr>
          <w:rFonts w:ascii="Times New Roman" w:eastAsia="Times New Roman" w:hAnsi="Times New Roman" w:cs="Times New Roman"/>
          <w:b/>
          <w:bCs/>
          <w:color w:val="22272F"/>
          <w:sz w:val="30"/>
          <w:szCs w:val="30"/>
          <w:lang w:eastAsia="ru-RU"/>
        </w:rPr>
        <w:t>III. Ответственность исполнителя и заказчика</w:t>
      </w:r>
    </w:p>
    <w:p w:rsidR="002E5853" w:rsidRPr="002E5853" w:rsidRDefault="002E5853" w:rsidP="002E5853">
      <w:pPr>
        <w:shd w:val="clear" w:color="auto" w:fill="FFFFFF"/>
        <w:spacing w:after="0" w:line="240" w:lineRule="auto"/>
        <w:rPr>
          <w:rFonts w:ascii="Times New Roman" w:eastAsia="Times New Roman" w:hAnsi="Times New Roman" w:cs="Times New Roman"/>
          <w:color w:val="22272F"/>
          <w:sz w:val="18"/>
          <w:szCs w:val="18"/>
          <w:lang w:eastAsia="ru-RU"/>
        </w:rPr>
      </w:pP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16. 3а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2E5853" w:rsidRPr="002E5853" w:rsidRDefault="002E5853" w:rsidP="002E5853">
      <w:pPr>
        <w:shd w:val="clear" w:color="auto" w:fill="FFFFFF"/>
        <w:spacing w:after="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17. При обнаружении </w:t>
      </w:r>
      <w:hyperlink r:id="rId20" w:anchor="block_123" w:history="1">
        <w:r w:rsidRPr="002E5853">
          <w:rPr>
            <w:rFonts w:ascii="Times New Roman" w:eastAsia="Times New Roman" w:hAnsi="Times New Roman" w:cs="Times New Roman"/>
            <w:color w:val="3272C0"/>
            <w:sz w:val="24"/>
            <w:szCs w:val="24"/>
            <w:u w:val="single"/>
            <w:lang w:eastAsia="ru-RU"/>
          </w:rPr>
          <w:t>недостатка платных образовательных услуг</w:t>
        </w:r>
      </w:hyperlink>
      <w:r w:rsidRPr="002E5853">
        <w:rPr>
          <w:rFonts w:ascii="Times New Roman" w:eastAsia="Times New Roman" w:hAnsi="Times New Roman" w:cs="Times New Roman"/>
          <w:color w:val="464C55"/>
          <w:sz w:val="24"/>
          <w:szCs w:val="24"/>
          <w:lang w:eastAsia="ru-RU"/>
        </w:rPr>
        <w:t>,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а) безвозмездного оказания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б) соразмерного уменьшения стоимости оказанных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 xml:space="preserve">в) возмещения понесенных им расходов по устранению </w:t>
      </w:r>
      <w:proofErr w:type="gramStart"/>
      <w:r w:rsidRPr="002E5853">
        <w:rPr>
          <w:rFonts w:ascii="Times New Roman" w:eastAsia="Times New Roman" w:hAnsi="Times New Roman" w:cs="Times New Roman"/>
          <w:color w:val="464C55"/>
          <w:sz w:val="24"/>
          <w:szCs w:val="24"/>
          <w:lang w:eastAsia="ru-RU"/>
        </w:rPr>
        <w:t>недостатков</w:t>
      </w:r>
      <w:proofErr w:type="gramEnd"/>
      <w:r w:rsidRPr="002E5853">
        <w:rPr>
          <w:rFonts w:ascii="Times New Roman" w:eastAsia="Times New Roman" w:hAnsi="Times New Roman" w:cs="Times New Roman"/>
          <w:color w:val="464C55"/>
          <w:sz w:val="24"/>
          <w:szCs w:val="24"/>
          <w:lang w:eastAsia="ru-RU"/>
        </w:rPr>
        <w:t xml:space="preserve"> оказанных платных образовательных услуг своими силами или третьими лицами.</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 xml:space="preserve">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w:t>
      </w:r>
      <w:r w:rsidRPr="002E5853">
        <w:rPr>
          <w:rFonts w:ascii="Times New Roman" w:eastAsia="Times New Roman" w:hAnsi="Times New Roman" w:cs="Times New Roman"/>
          <w:color w:val="464C55"/>
          <w:sz w:val="24"/>
          <w:szCs w:val="24"/>
          <w:lang w:eastAsia="ru-RU"/>
        </w:rPr>
        <w:lastRenderedPageBreak/>
        <w:t>оказания платных образовательных услуг стало очевидным, что они не будут осуществлены в срок, заказчик вправе по своему выбору:</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в) потребовать уменьшения стоимости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г) расторгнуть договор.</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21. По инициативе исполнителя договор может быть расторгнут в одностороннем порядке в следующем случае:</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а) применение к обучающемуся, достигшему возраста 15 лет, отчисления как меры дисциплинарного взыскания;</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г) просрочка оплаты стоимости платных образовательных услуг;</w:t>
      </w:r>
    </w:p>
    <w:p w:rsidR="002E5853" w:rsidRPr="002E5853" w:rsidRDefault="002E5853" w:rsidP="002E5853">
      <w:pPr>
        <w:shd w:val="clear" w:color="auto" w:fill="FFFFFF"/>
        <w:spacing w:after="300" w:line="240" w:lineRule="auto"/>
        <w:rPr>
          <w:rFonts w:ascii="Times New Roman" w:eastAsia="Times New Roman" w:hAnsi="Times New Roman" w:cs="Times New Roman"/>
          <w:color w:val="464C55"/>
          <w:sz w:val="24"/>
          <w:szCs w:val="24"/>
          <w:lang w:eastAsia="ru-RU"/>
        </w:rPr>
      </w:pPr>
      <w:r w:rsidRPr="002E5853">
        <w:rPr>
          <w:rFonts w:ascii="Times New Roman" w:eastAsia="Times New Roman" w:hAnsi="Times New Roman" w:cs="Times New Roman"/>
          <w:color w:val="464C55"/>
          <w:sz w:val="24"/>
          <w:szCs w:val="24"/>
          <w:lang w:eastAsia="ru-RU"/>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4D02A0" w:rsidRDefault="004D02A0"/>
    <w:sectPr w:rsidR="004D0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69C0F45"/>
    <w:multiLevelType w:val="multilevel"/>
    <w:tmpl w:val="FED83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853"/>
    <w:rsid w:val="002E5853"/>
    <w:rsid w:val="004D0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3659A3-CE89-451C-A4BF-B8EE94AFC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1158971">
      <w:bodyDiv w:val="1"/>
      <w:marLeft w:val="0"/>
      <w:marRight w:val="0"/>
      <w:marTop w:val="0"/>
      <w:marBottom w:val="0"/>
      <w:divBdr>
        <w:top w:val="none" w:sz="0" w:space="0" w:color="auto"/>
        <w:left w:val="none" w:sz="0" w:space="0" w:color="auto"/>
        <w:bottom w:val="none" w:sz="0" w:space="0" w:color="auto"/>
        <w:right w:val="none" w:sz="0" w:space="0" w:color="auto"/>
      </w:divBdr>
      <w:divsChild>
        <w:div w:id="101077151">
          <w:marLeft w:val="0"/>
          <w:marRight w:val="0"/>
          <w:marTop w:val="0"/>
          <w:marBottom w:val="0"/>
          <w:divBdr>
            <w:top w:val="none" w:sz="0" w:space="0" w:color="auto"/>
            <w:left w:val="none" w:sz="0" w:space="0" w:color="auto"/>
            <w:bottom w:val="none" w:sz="0" w:space="0" w:color="auto"/>
            <w:right w:val="none" w:sz="0" w:space="0" w:color="auto"/>
          </w:divBdr>
          <w:divsChild>
            <w:div w:id="2023898503">
              <w:marLeft w:val="0"/>
              <w:marRight w:val="0"/>
              <w:marTop w:val="0"/>
              <w:marBottom w:val="0"/>
              <w:divBdr>
                <w:top w:val="none" w:sz="0" w:space="0" w:color="auto"/>
                <w:left w:val="none" w:sz="0" w:space="0" w:color="auto"/>
                <w:bottom w:val="none" w:sz="0" w:space="0" w:color="auto"/>
                <w:right w:val="none" w:sz="0" w:space="0" w:color="auto"/>
              </w:divBdr>
              <w:divsChild>
                <w:div w:id="1688024941">
                  <w:marLeft w:val="375"/>
                  <w:marRight w:val="0"/>
                  <w:marTop w:val="0"/>
                  <w:marBottom w:val="150"/>
                  <w:divBdr>
                    <w:top w:val="none" w:sz="0" w:space="0" w:color="auto"/>
                    <w:left w:val="none" w:sz="0" w:space="0" w:color="auto"/>
                    <w:bottom w:val="dotted" w:sz="6" w:space="0" w:color="3272C0"/>
                    <w:right w:val="none" w:sz="0" w:space="0" w:color="auto"/>
                  </w:divBdr>
                </w:div>
                <w:div w:id="1218932953">
                  <w:marLeft w:val="0"/>
                  <w:marRight w:val="0"/>
                  <w:marTop w:val="0"/>
                  <w:marBottom w:val="0"/>
                  <w:divBdr>
                    <w:top w:val="none" w:sz="0" w:space="0" w:color="auto"/>
                    <w:left w:val="none" w:sz="0" w:space="0" w:color="auto"/>
                    <w:bottom w:val="none" w:sz="0" w:space="0" w:color="auto"/>
                    <w:right w:val="none" w:sz="0" w:space="0" w:color="auto"/>
                  </w:divBdr>
                </w:div>
                <w:div w:id="1484815667">
                  <w:marLeft w:val="0"/>
                  <w:marRight w:val="0"/>
                  <w:marTop w:val="0"/>
                  <w:marBottom w:val="0"/>
                  <w:divBdr>
                    <w:top w:val="none" w:sz="0" w:space="0" w:color="auto"/>
                    <w:left w:val="none" w:sz="0" w:space="0" w:color="auto"/>
                    <w:bottom w:val="none" w:sz="0" w:space="0" w:color="auto"/>
                    <w:right w:val="none" w:sz="0" w:space="0" w:color="auto"/>
                  </w:divBdr>
                </w:div>
                <w:div w:id="766923874">
                  <w:marLeft w:val="0"/>
                  <w:marRight w:val="0"/>
                  <w:marTop w:val="0"/>
                  <w:marBottom w:val="0"/>
                  <w:divBdr>
                    <w:top w:val="none" w:sz="0" w:space="0" w:color="auto"/>
                    <w:left w:val="none" w:sz="0" w:space="0" w:color="auto"/>
                    <w:bottom w:val="none" w:sz="0" w:space="0" w:color="auto"/>
                    <w:right w:val="none" w:sz="0" w:space="0" w:color="auto"/>
                  </w:divBdr>
                </w:div>
                <w:div w:id="247036252">
                  <w:marLeft w:val="0"/>
                  <w:marRight w:val="0"/>
                  <w:marTop w:val="0"/>
                  <w:marBottom w:val="0"/>
                  <w:divBdr>
                    <w:top w:val="none" w:sz="0" w:space="0" w:color="auto"/>
                    <w:left w:val="none" w:sz="0" w:space="0" w:color="auto"/>
                    <w:bottom w:val="none" w:sz="0" w:space="0" w:color="auto"/>
                    <w:right w:val="none" w:sz="0" w:space="0" w:color="auto"/>
                  </w:divBdr>
                  <w:divsChild>
                    <w:div w:id="389038088">
                      <w:marLeft w:val="0"/>
                      <w:marRight w:val="0"/>
                      <w:marTop w:val="0"/>
                      <w:marBottom w:val="0"/>
                      <w:divBdr>
                        <w:top w:val="none" w:sz="0" w:space="0" w:color="auto"/>
                        <w:left w:val="none" w:sz="0" w:space="0" w:color="auto"/>
                        <w:bottom w:val="none" w:sz="0" w:space="0" w:color="auto"/>
                        <w:right w:val="none" w:sz="0" w:space="0" w:color="auto"/>
                      </w:divBdr>
                      <w:divsChild>
                        <w:div w:id="1725786483">
                          <w:marLeft w:val="0"/>
                          <w:marRight w:val="0"/>
                          <w:marTop w:val="0"/>
                          <w:marBottom w:val="300"/>
                          <w:divBdr>
                            <w:top w:val="none" w:sz="0" w:space="0" w:color="auto"/>
                            <w:left w:val="none" w:sz="0" w:space="0" w:color="auto"/>
                            <w:bottom w:val="none" w:sz="0" w:space="0" w:color="auto"/>
                            <w:right w:val="none" w:sz="0" w:space="0" w:color="auto"/>
                          </w:divBdr>
                        </w:div>
                      </w:divsChild>
                    </w:div>
                    <w:div w:id="2054693502">
                      <w:marLeft w:val="0"/>
                      <w:marRight w:val="0"/>
                      <w:marTop w:val="0"/>
                      <w:marBottom w:val="0"/>
                      <w:divBdr>
                        <w:top w:val="none" w:sz="0" w:space="0" w:color="auto"/>
                        <w:left w:val="none" w:sz="0" w:space="0" w:color="auto"/>
                        <w:bottom w:val="none" w:sz="0" w:space="0" w:color="auto"/>
                        <w:right w:val="none" w:sz="0" w:space="0" w:color="auto"/>
                      </w:divBdr>
                      <w:divsChild>
                        <w:div w:id="322591807">
                          <w:marLeft w:val="0"/>
                          <w:marRight w:val="0"/>
                          <w:marTop w:val="0"/>
                          <w:marBottom w:val="0"/>
                          <w:divBdr>
                            <w:top w:val="none" w:sz="0" w:space="0" w:color="auto"/>
                            <w:left w:val="none" w:sz="0" w:space="0" w:color="auto"/>
                            <w:bottom w:val="none" w:sz="0" w:space="0" w:color="auto"/>
                            <w:right w:val="none" w:sz="0" w:space="0" w:color="auto"/>
                          </w:divBdr>
                        </w:div>
                        <w:div w:id="279731095">
                          <w:marLeft w:val="0"/>
                          <w:marRight w:val="0"/>
                          <w:marTop w:val="0"/>
                          <w:marBottom w:val="0"/>
                          <w:divBdr>
                            <w:top w:val="none" w:sz="0" w:space="0" w:color="auto"/>
                            <w:left w:val="none" w:sz="0" w:space="0" w:color="auto"/>
                            <w:bottom w:val="none" w:sz="0" w:space="0" w:color="auto"/>
                            <w:right w:val="none" w:sz="0" w:space="0" w:color="auto"/>
                          </w:divBdr>
                        </w:div>
                        <w:div w:id="1075511324">
                          <w:marLeft w:val="0"/>
                          <w:marRight w:val="0"/>
                          <w:marTop w:val="0"/>
                          <w:marBottom w:val="0"/>
                          <w:divBdr>
                            <w:top w:val="none" w:sz="0" w:space="0" w:color="auto"/>
                            <w:left w:val="none" w:sz="0" w:space="0" w:color="auto"/>
                            <w:bottom w:val="none" w:sz="0" w:space="0" w:color="auto"/>
                            <w:right w:val="none" w:sz="0" w:space="0" w:color="auto"/>
                          </w:divBdr>
                        </w:div>
                        <w:div w:id="1040666043">
                          <w:marLeft w:val="0"/>
                          <w:marRight w:val="0"/>
                          <w:marTop w:val="0"/>
                          <w:marBottom w:val="0"/>
                          <w:divBdr>
                            <w:top w:val="none" w:sz="0" w:space="0" w:color="auto"/>
                            <w:left w:val="none" w:sz="0" w:space="0" w:color="auto"/>
                            <w:bottom w:val="none" w:sz="0" w:space="0" w:color="auto"/>
                            <w:right w:val="none" w:sz="0" w:space="0" w:color="auto"/>
                          </w:divBdr>
                        </w:div>
                        <w:div w:id="300037455">
                          <w:marLeft w:val="0"/>
                          <w:marRight w:val="0"/>
                          <w:marTop w:val="0"/>
                          <w:marBottom w:val="0"/>
                          <w:divBdr>
                            <w:top w:val="none" w:sz="0" w:space="0" w:color="auto"/>
                            <w:left w:val="none" w:sz="0" w:space="0" w:color="auto"/>
                            <w:bottom w:val="none" w:sz="0" w:space="0" w:color="auto"/>
                            <w:right w:val="none" w:sz="0" w:space="0" w:color="auto"/>
                          </w:divBdr>
                        </w:div>
                        <w:div w:id="784037359">
                          <w:marLeft w:val="0"/>
                          <w:marRight w:val="0"/>
                          <w:marTop w:val="0"/>
                          <w:marBottom w:val="0"/>
                          <w:divBdr>
                            <w:top w:val="none" w:sz="0" w:space="0" w:color="auto"/>
                            <w:left w:val="none" w:sz="0" w:space="0" w:color="auto"/>
                            <w:bottom w:val="none" w:sz="0" w:space="0" w:color="auto"/>
                            <w:right w:val="none" w:sz="0" w:space="0" w:color="auto"/>
                          </w:divBdr>
                        </w:div>
                        <w:div w:id="2000039766">
                          <w:marLeft w:val="0"/>
                          <w:marRight w:val="0"/>
                          <w:marTop w:val="0"/>
                          <w:marBottom w:val="0"/>
                          <w:divBdr>
                            <w:top w:val="none" w:sz="0" w:space="0" w:color="auto"/>
                            <w:left w:val="none" w:sz="0" w:space="0" w:color="auto"/>
                            <w:bottom w:val="none" w:sz="0" w:space="0" w:color="auto"/>
                            <w:right w:val="none" w:sz="0" w:space="0" w:color="auto"/>
                          </w:divBdr>
                        </w:div>
                        <w:div w:id="1840608788">
                          <w:marLeft w:val="0"/>
                          <w:marRight w:val="0"/>
                          <w:marTop w:val="0"/>
                          <w:marBottom w:val="0"/>
                          <w:divBdr>
                            <w:top w:val="none" w:sz="0" w:space="0" w:color="auto"/>
                            <w:left w:val="none" w:sz="0" w:space="0" w:color="auto"/>
                            <w:bottom w:val="none" w:sz="0" w:space="0" w:color="auto"/>
                            <w:right w:val="none" w:sz="0" w:space="0" w:color="auto"/>
                          </w:divBdr>
                          <w:divsChild>
                            <w:div w:id="834951898">
                              <w:marLeft w:val="0"/>
                              <w:marRight w:val="0"/>
                              <w:marTop w:val="0"/>
                              <w:marBottom w:val="0"/>
                              <w:divBdr>
                                <w:top w:val="none" w:sz="0" w:space="0" w:color="auto"/>
                                <w:left w:val="none" w:sz="0" w:space="0" w:color="auto"/>
                                <w:bottom w:val="none" w:sz="0" w:space="0" w:color="auto"/>
                                <w:right w:val="none" w:sz="0" w:space="0" w:color="auto"/>
                              </w:divBdr>
                              <w:divsChild>
                                <w:div w:id="206760198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538616235">
                      <w:marLeft w:val="0"/>
                      <w:marRight w:val="0"/>
                      <w:marTop w:val="0"/>
                      <w:marBottom w:val="0"/>
                      <w:divBdr>
                        <w:top w:val="none" w:sz="0" w:space="0" w:color="auto"/>
                        <w:left w:val="none" w:sz="0" w:space="0" w:color="auto"/>
                        <w:bottom w:val="none" w:sz="0" w:space="0" w:color="auto"/>
                        <w:right w:val="none" w:sz="0" w:space="0" w:color="auto"/>
                      </w:divBdr>
                      <w:divsChild>
                        <w:div w:id="1448349945">
                          <w:marLeft w:val="0"/>
                          <w:marRight w:val="0"/>
                          <w:marTop w:val="0"/>
                          <w:marBottom w:val="0"/>
                          <w:divBdr>
                            <w:top w:val="none" w:sz="0" w:space="0" w:color="auto"/>
                            <w:left w:val="none" w:sz="0" w:space="0" w:color="auto"/>
                            <w:bottom w:val="none" w:sz="0" w:space="0" w:color="auto"/>
                            <w:right w:val="none" w:sz="0" w:space="0" w:color="auto"/>
                          </w:divBdr>
                        </w:div>
                        <w:div w:id="555165136">
                          <w:marLeft w:val="0"/>
                          <w:marRight w:val="0"/>
                          <w:marTop w:val="0"/>
                          <w:marBottom w:val="0"/>
                          <w:divBdr>
                            <w:top w:val="none" w:sz="0" w:space="0" w:color="auto"/>
                            <w:left w:val="none" w:sz="0" w:space="0" w:color="auto"/>
                            <w:bottom w:val="none" w:sz="0" w:space="0" w:color="auto"/>
                            <w:right w:val="none" w:sz="0" w:space="0" w:color="auto"/>
                          </w:divBdr>
                        </w:div>
                        <w:div w:id="956259631">
                          <w:marLeft w:val="0"/>
                          <w:marRight w:val="0"/>
                          <w:marTop w:val="0"/>
                          <w:marBottom w:val="0"/>
                          <w:divBdr>
                            <w:top w:val="none" w:sz="0" w:space="0" w:color="auto"/>
                            <w:left w:val="none" w:sz="0" w:space="0" w:color="auto"/>
                            <w:bottom w:val="none" w:sz="0" w:space="0" w:color="auto"/>
                            <w:right w:val="none" w:sz="0" w:space="0" w:color="auto"/>
                          </w:divBdr>
                        </w:div>
                        <w:div w:id="1864513610">
                          <w:marLeft w:val="0"/>
                          <w:marRight w:val="0"/>
                          <w:marTop w:val="0"/>
                          <w:marBottom w:val="0"/>
                          <w:divBdr>
                            <w:top w:val="none" w:sz="0" w:space="0" w:color="auto"/>
                            <w:left w:val="none" w:sz="0" w:space="0" w:color="auto"/>
                            <w:bottom w:val="none" w:sz="0" w:space="0" w:color="auto"/>
                            <w:right w:val="none" w:sz="0" w:space="0" w:color="auto"/>
                          </w:divBdr>
                          <w:divsChild>
                            <w:div w:id="1731537174">
                              <w:marLeft w:val="0"/>
                              <w:marRight w:val="0"/>
                              <w:marTop w:val="0"/>
                              <w:marBottom w:val="0"/>
                              <w:divBdr>
                                <w:top w:val="none" w:sz="0" w:space="0" w:color="auto"/>
                                <w:left w:val="none" w:sz="0" w:space="0" w:color="auto"/>
                                <w:bottom w:val="none" w:sz="0" w:space="0" w:color="auto"/>
                                <w:right w:val="none" w:sz="0" w:space="0" w:color="auto"/>
                              </w:divBdr>
                            </w:div>
                            <w:div w:id="1414546350">
                              <w:marLeft w:val="0"/>
                              <w:marRight w:val="0"/>
                              <w:marTop w:val="0"/>
                              <w:marBottom w:val="0"/>
                              <w:divBdr>
                                <w:top w:val="none" w:sz="0" w:space="0" w:color="auto"/>
                                <w:left w:val="none" w:sz="0" w:space="0" w:color="auto"/>
                                <w:bottom w:val="none" w:sz="0" w:space="0" w:color="auto"/>
                                <w:right w:val="none" w:sz="0" w:space="0" w:color="auto"/>
                              </w:divBdr>
                            </w:div>
                            <w:div w:id="24335007">
                              <w:marLeft w:val="0"/>
                              <w:marRight w:val="0"/>
                              <w:marTop w:val="0"/>
                              <w:marBottom w:val="0"/>
                              <w:divBdr>
                                <w:top w:val="none" w:sz="0" w:space="0" w:color="auto"/>
                                <w:left w:val="none" w:sz="0" w:space="0" w:color="auto"/>
                                <w:bottom w:val="none" w:sz="0" w:space="0" w:color="auto"/>
                                <w:right w:val="none" w:sz="0" w:space="0" w:color="auto"/>
                              </w:divBdr>
                            </w:div>
                            <w:div w:id="1306351987">
                              <w:marLeft w:val="0"/>
                              <w:marRight w:val="0"/>
                              <w:marTop w:val="0"/>
                              <w:marBottom w:val="0"/>
                              <w:divBdr>
                                <w:top w:val="none" w:sz="0" w:space="0" w:color="auto"/>
                                <w:left w:val="none" w:sz="0" w:space="0" w:color="auto"/>
                                <w:bottom w:val="none" w:sz="0" w:space="0" w:color="auto"/>
                                <w:right w:val="none" w:sz="0" w:space="0" w:color="auto"/>
                              </w:divBdr>
                            </w:div>
                            <w:div w:id="741147562">
                              <w:marLeft w:val="0"/>
                              <w:marRight w:val="0"/>
                              <w:marTop w:val="0"/>
                              <w:marBottom w:val="0"/>
                              <w:divBdr>
                                <w:top w:val="none" w:sz="0" w:space="0" w:color="auto"/>
                                <w:left w:val="none" w:sz="0" w:space="0" w:color="auto"/>
                                <w:bottom w:val="none" w:sz="0" w:space="0" w:color="auto"/>
                                <w:right w:val="none" w:sz="0" w:space="0" w:color="auto"/>
                              </w:divBdr>
                            </w:div>
                            <w:div w:id="440759780">
                              <w:marLeft w:val="0"/>
                              <w:marRight w:val="0"/>
                              <w:marTop w:val="0"/>
                              <w:marBottom w:val="0"/>
                              <w:divBdr>
                                <w:top w:val="none" w:sz="0" w:space="0" w:color="auto"/>
                                <w:left w:val="none" w:sz="0" w:space="0" w:color="auto"/>
                                <w:bottom w:val="none" w:sz="0" w:space="0" w:color="auto"/>
                                <w:right w:val="none" w:sz="0" w:space="0" w:color="auto"/>
                              </w:divBdr>
                            </w:div>
                            <w:div w:id="1772894004">
                              <w:marLeft w:val="0"/>
                              <w:marRight w:val="0"/>
                              <w:marTop w:val="0"/>
                              <w:marBottom w:val="0"/>
                              <w:divBdr>
                                <w:top w:val="none" w:sz="0" w:space="0" w:color="auto"/>
                                <w:left w:val="none" w:sz="0" w:space="0" w:color="auto"/>
                                <w:bottom w:val="none" w:sz="0" w:space="0" w:color="auto"/>
                                <w:right w:val="none" w:sz="0" w:space="0" w:color="auto"/>
                              </w:divBdr>
                            </w:div>
                            <w:div w:id="1696227698">
                              <w:marLeft w:val="0"/>
                              <w:marRight w:val="0"/>
                              <w:marTop w:val="0"/>
                              <w:marBottom w:val="0"/>
                              <w:divBdr>
                                <w:top w:val="none" w:sz="0" w:space="0" w:color="auto"/>
                                <w:left w:val="none" w:sz="0" w:space="0" w:color="auto"/>
                                <w:bottom w:val="none" w:sz="0" w:space="0" w:color="auto"/>
                                <w:right w:val="none" w:sz="0" w:space="0" w:color="auto"/>
                              </w:divBdr>
                            </w:div>
                            <w:div w:id="1769303301">
                              <w:marLeft w:val="0"/>
                              <w:marRight w:val="0"/>
                              <w:marTop w:val="0"/>
                              <w:marBottom w:val="0"/>
                              <w:divBdr>
                                <w:top w:val="none" w:sz="0" w:space="0" w:color="auto"/>
                                <w:left w:val="none" w:sz="0" w:space="0" w:color="auto"/>
                                <w:bottom w:val="none" w:sz="0" w:space="0" w:color="auto"/>
                                <w:right w:val="none" w:sz="0" w:space="0" w:color="auto"/>
                              </w:divBdr>
                            </w:div>
                            <w:div w:id="2084449738">
                              <w:marLeft w:val="0"/>
                              <w:marRight w:val="0"/>
                              <w:marTop w:val="0"/>
                              <w:marBottom w:val="0"/>
                              <w:divBdr>
                                <w:top w:val="none" w:sz="0" w:space="0" w:color="auto"/>
                                <w:left w:val="none" w:sz="0" w:space="0" w:color="auto"/>
                                <w:bottom w:val="none" w:sz="0" w:space="0" w:color="auto"/>
                                <w:right w:val="none" w:sz="0" w:space="0" w:color="auto"/>
                              </w:divBdr>
                            </w:div>
                            <w:div w:id="638808711">
                              <w:marLeft w:val="0"/>
                              <w:marRight w:val="0"/>
                              <w:marTop w:val="0"/>
                              <w:marBottom w:val="0"/>
                              <w:divBdr>
                                <w:top w:val="none" w:sz="0" w:space="0" w:color="auto"/>
                                <w:left w:val="none" w:sz="0" w:space="0" w:color="auto"/>
                                <w:bottom w:val="none" w:sz="0" w:space="0" w:color="auto"/>
                                <w:right w:val="none" w:sz="0" w:space="0" w:color="auto"/>
                              </w:divBdr>
                            </w:div>
                            <w:div w:id="1049691184">
                              <w:marLeft w:val="0"/>
                              <w:marRight w:val="0"/>
                              <w:marTop w:val="0"/>
                              <w:marBottom w:val="0"/>
                              <w:divBdr>
                                <w:top w:val="none" w:sz="0" w:space="0" w:color="auto"/>
                                <w:left w:val="none" w:sz="0" w:space="0" w:color="auto"/>
                                <w:bottom w:val="none" w:sz="0" w:space="0" w:color="auto"/>
                                <w:right w:val="none" w:sz="0" w:space="0" w:color="auto"/>
                              </w:divBdr>
                            </w:div>
                            <w:div w:id="1022048228">
                              <w:marLeft w:val="0"/>
                              <w:marRight w:val="0"/>
                              <w:marTop w:val="0"/>
                              <w:marBottom w:val="0"/>
                              <w:divBdr>
                                <w:top w:val="none" w:sz="0" w:space="0" w:color="auto"/>
                                <w:left w:val="none" w:sz="0" w:space="0" w:color="auto"/>
                                <w:bottom w:val="none" w:sz="0" w:space="0" w:color="auto"/>
                                <w:right w:val="none" w:sz="0" w:space="0" w:color="auto"/>
                              </w:divBdr>
                            </w:div>
                            <w:div w:id="1346977601">
                              <w:marLeft w:val="0"/>
                              <w:marRight w:val="0"/>
                              <w:marTop w:val="0"/>
                              <w:marBottom w:val="0"/>
                              <w:divBdr>
                                <w:top w:val="none" w:sz="0" w:space="0" w:color="auto"/>
                                <w:left w:val="none" w:sz="0" w:space="0" w:color="auto"/>
                                <w:bottom w:val="none" w:sz="0" w:space="0" w:color="auto"/>
                                <w:right w:val="none" w:sz="0" w:space="0" w:color="auto"/>
                              </w:divBdr>
                            </w:div>
                            <w:div w:id="876702670">
                              <w:marLeft w:val="0"/>
                              <w:marRight w:val="0"/>
                              <w:marTop w:val="0"/>
                              <w:marBottom w:val="0"/>
                              <w:divBdr>
                                <w:top w:val="none" w:sz="0" w:space="0" w:color="auto"/>
                                <w:left w:val="none" w:sz="0" w:space="0" w:color="auto"/>
                                <w:bottom w:val="none" w:sz="0" w:space="0" w:color="auto"/>
                                <w:right w:val="none" w:sz="0" w:space="0" w:color="auto"/>
                              </w:divBdr>
                            </w:div>
                          </w:divsChild>
                        </w:div>
                        <w:div w:id="1960602552">
                          <w:marLeft w:val="0"/>
                          <w:marRight w:val="0"/>
                          <w:marTop w:val="0"/>
                          <w:marBottom w:val="0"/>
                          <w:divBdr>
                            <w:top w:val="none" w:sz="0" w:space="0" w:color="auto"/>
                            <w:left w:val="none" w:sz="0" w:space="0" w:color="auto"/>
                            <w:bottom w:val="none" w:sz="0" w:space="0" w:color="auto"/>
                            <w:right w:val="none" w:sz="0" w:space="0" w:color="auto"/>
                          </w:divBdr>
                        </w:div>
                        <w:div w:id="206374604">
                          <w:marLeft w:val="0"/>
                          <w:marRight w:val="0"/>
                          <w:marTop w:val="0"/>
                          <w:marBottom w:val="0"/>
                          <w:divBdr>
                            <w:top w:val="none" w:sz="0" w:space="0" w:color="auto"/>
                            <w:left w:val="none" w:sz="0" w:space="0" w:color="auto"/>
                            <w:bottom w:val="none" w:sz="0" w:space="0" w:color="auto"/>
                            <w:right w:val="none" w:sz="0" w:space="0" w:color="auto"/>
                          </w:divBdr>
                        </w:div>
                        <w:div w:id="1017582262">
                          <w:marLeft w:val="0"/>
                          <w:marRight w:val="0"/>
                          <w:marTop w:val="0"/>
                          <w:marBottom w:val="0"/>
                          <w:divBdr>
                            <w:top w:val="none" w:sz="0" w:space="0" w:color="auto"/>
                            <w:left w:val="none" w:sz="0" w:space="0" w:color="auto"/>
                            <w:bottom w:val="none" w:sz="0" w:space="0" w:color="auto"/>
                            <w:right w:val="none" w:sz="0" w:space="0" w:color="auto"/>
                          </w:divBdr>
                        </w:div>
                      </w:divsChild>
                    </w:div>
                    <w:div w:id="1279947564">
                      <w:marLeft w:val="0"/>
                      <w:marRight w:val="0"/>
                      <w:marTop w:val="0"/>
                      <w:marBottom w:val="0"/>
                      <w:divBdr>
                        <w:top w:val="none" w:sz="0" w:space="0" w:color="auto"/>
                        <w:left w:val="none" w:sz="0" w:space="0" w:color="auto"/>
                        <w:bottom w:val="none" w:sz="0" w:space="0" w:color="auto"/>
                        <w:right w:val="none" w:sz="0" w:space="0" w:color="auto"/>
                      </w:divBdr>
                      <w:divsChild>
                        <w:div w:id="409350347">
                          <w:marLeft w:val="0"/>
                          <w:marRight w:val="0"/>
                          <w:marTop w:val="0"/>
                          <w:marBottom w:val="0"/>
                          <w:divBdr>
                            <w:top w:val="none" w:sz="0" w:space="0" w:color="auto"/>
                            <w:left w:val="none" w:sz="0" w:space="0" w:color="auto"/>
                            <w:bottom w:val="none" w:sz="0" w:space="0" w:color="auto"/>
                            <w:right w:val="none" w:sz="0" w:space="0" w:color="auto"/>
                          </w:divBdr>
                        </w:div>
                        <w:div w:id="1022783395">
                          <w:marLeft w:val="0"/>
                          <w:marRight w:val="0"/>
                          <w:marTop w:val="0"/>
                          <w:marBottom w:val="0"/>
                          <w:divBdr>
                            <w:top w:val="none" w:sz="0" w:space="0" w:color="auto"/>
                            <w:left w:val="none" w:sz="0" w:space="0" w:color="auto"/>
                            <w:bottom w:val="none" w:sz="0" w:space="0" w:color="auto"/>
                            <w:right w:val="none" w:sz="0" w:space="0" w:color="auto"/>
                          </w:divBdr>
                          <w:divsChild>
                            <w:div w:id="1613122056">
                              <w:marLeft w:val="0"/>
                              <w:marRight w:val="0"/>
                              <w:marTop w:val="0"/>
                              <w:marBottom w:val="0"/>
                              <w:divBdr>
                                <w:top w:val="none" w:sz="0" w:space="0" w:color="auto"/>
                                <w:left w:val="none" w:sz="0" w:space="0" w:color="auto"/>
                                <w:bottom w:val="none" w:sz="0" w:space="0" w:color="auto"/>
                                <w:right w:val="none" w:sz="0" w:space="0" w:color="auto"/>
                              </w:divBdr>
                            </w:div>
                            <w:div w:id="962921761">
                              <w:marLeft w:val="0"/>
                              <w:marRight w:val="0"/>
                              <w:marTop w:val="0"/>
                              <w:marBottom w:val="0"/>
                              <w:divBdr>
                                <w:top w:val="none" w:sz="0" w:space="0" w:color="auto"/>
                                <w:left w:val="none" w:sz="0" w:space="0" w:color="auto"/>
                                <w:bottom w:val="none" w:sz="0" w:space="0" w:color="auto"/>
                                <w:right w:val="none" w:sz="0" w:space="0" w:color="auto"/>
                              </w:divBdr>
                            </w:div>
                            <w:div w:id="1034504622">
                              <w:marLeft w:val="0"/>
                              <w:marRight w:val="0"/>
                              <w:marTop w:val="0"/>
                              <w:marBottom w:val="0"/>
                              <w:divBdr>
                                <w:top w:val="none" w:sz="0" w:space="0" w:color="auto"/>
                                <w:left w:val="none" w:sz="0" w:space="0" w:color="auto"/>
                                <w:bottom w:val="none" w:sz="0" w:space="0" w:color="auto"/>
                                <w:right w:val="none" w:sz="0" w:space="0" w:color="auto"/>
                              </w:divBdr>
                            </w:div>
                          </w:divsChild>
                        </w:div>
                        <w:div w:id="1464887293">
                          <w:marLeft w:val="0"/>
                          <w:marRight w:val="0"/>
                          <w:marTop w:val="0"/>
                          <w:marBottom w:val="0"/>
                          <w:divBdr>
                            <w:top w:val="none" w:sz="0" w:space="0" w:color="auto"/>
                            <w:left w:val="none" w:sz="0" w:space="0" w:color="auto"/>
                            <w:bottom w:val="none" w:sz="0" w:space="0" w:color="auto"/>
                            <w:right w:val="none" w:sz="0" w:space="0" w:color="auto"/>
                          </w:divBdr>
                        </w:div>
                        <w:div w:id="1394082830">
                          <w:marLeft w:val="0"/>
                          <w:marRight w:val="0"/>
                          <w:marTop w:val="0"/>
                          <w:marBottom w:val="0"/>
                          <w:divBdr>
                            <w:top w:val="none" w:sz="0" w:space="0" w:color="auto"/>
                            <w:left w:val="none" w:sz="0" w:space="0" w:color="auto"/>
                            <w:bottom w:val="none" w:sz="0" w:space="0" w:color="auto"/>
                            <w:right w:val="none" w:sz="0" w:space="0" w:color="auto"/>
                          </w:divBdr>
                          <w:divsChild>
                            <w:div w:id="95709138">
                              <w:marLeft w:val="0"/>
                              <w:marRight w:val="0"/>
                              <w:marTop w:val="0"/>
                              <w:marBottom w:val="0"/>
                              <w:divBdr>
                                <w:top w:val="none" w:sz="0" w:space="0" w:color="auto"/>
                                <w:left w:val="none" w:sz="0" w:space="0" w:color="auto"/>
                                <w:bottom w:val="none" w:sz="0" w:space="0" w:color="auto"/>
                                <w:right w:val="none" w:sz="0" w:space="0" w:color="auto"/>
                              </w:divBdr>
                            </w:div>
                            <w:div w:id="448934121">
                              <w:marLeft w:val="0"/>
                              <w:marRight w:val="0"/>
                              <w:marTop w:val="0"/>
                              <w:marBottom w:val="0"/>
                              <w:divBdr>
                                <w:top w:val="none" w:sz="0" w:space="0" w:color="auto"/>
                                <w:left w:val="none" w:sz="0" w:space="0" w:color="auto"/>
                                <w:bottom w:val="none" w:sz="0" w:space="0" w:color="auto"/>
                                <w:right w:val="none" w:sz="0" w:space="0" w:color="auto"/>
                              </w:divBdr>
                            </w:div>
                            <w:div w:id="2032341760">
                              <w:marLeft w:val="0"/>
                              <w:marRight w:val="0"/>
                              <w:marTop w:val="0"/>
                              <w:marBottom w:val="0"/>
                              <w:divBdr>
                                <w:top w:val="none" w:sz="0" w:space="0" w:color="auto"/>
                                <w:left w:val="none" w:sz="0" w:space="0" w:color="auto"/>
                                <w:bottom w:val="none" w:sz="0" w:space="0" w:color="auto"/>
                                <w:right w:val="none" w:sz="0" w:space="0" w:color="auto"/>
                              </w:divBdr>
                            </w:div>
                            <w:div w:id="1902595626">
                              <w:marLeft w:val="0"/>
                              <w:marRight w:val="0"/>
                              <w:marTop w:val="0"/>
                              <w:marBottom w:val="0"/>
                              <w:divBdr>
                                <w:top w:val="none" w:sz="0" w:space="0" w:color="auto"/>
                                <w:left w:val="none" w:sz="0" w:space="0" w:color="auto"/>
                                <w:bottom w:val="none" w:sz="0" w:space="0" w:color="auto"/>
                                <w:right w:val="none" w:sz="0" w:space="0" w:color="auto"/>
                              </w:divBdr>
                            </w:div>
                          </w:divsChild>
                        </w:div>
                        <w:div w:id="689263059">
                          <w:marLeft w:val="0"/>
                          <w:marRight w:val="0"/>
                          <w:marTop w:val="0"/>
                          <w:marBottom w:val="0"/>
                          <w:divBdr>
                            <w:top w:val="none" w:sz="0" w:space="0" w:color="auto"/>
                            <w:left w:val="none" w:sz="0" w:space="0" w:color="auto"/>
                            <w:bottom w:val="none" w:sz="0" w:space="0" w:color="auto"/>
                            <w:right w:val="none" w:sz="0" w:space="0" w:color="auto"/>
                          </w:divBdr>
                        </w:div>
                        <w:div w:id="678119291">
                          <w:marLeft w:val="0"/>
                          <w:marRight w:val="0"/>
                          <w:marTop w:val="0"/>
                          <w:marBottom w:val="0"/>
                          <w:divBdr>
                            <w:top w:val="none" w:sz="0" w:space="0" w:color="auto"/>
                            <w:left w:val="none" w:sz="0" w:space="0" w:color="auto"/>
                            <w:bottom w:val="none" w:sz="0" w:space="0" w:color="auto"/>
                            <w:right w:val="none" w:sz="0" w:space="0" w:color="auto"/>
                          </w:divBdr>
                          <w:divsChild>
                            <w:div w:id="447167555">
                              <w:marLeft w:val="0"/>
                              <w:marRight w:val="0"/>
                              <w:marTop w:val="0"/>
                              <w:marBottom w:val="0"/>
                              <w:divBdr>
                                <w:top w:val="none" w:sz="0" w:space="0" w:color="auto"/>
                                <w:left w:val="none" w:sz="0" w:space="0" w:color="auto"/>
                                <w:bottom w:val="none" w:sz="0" w:space="0" w:color="auto"/>
                                <w:right w:val="none" w:sz="0" w:space="0" w:color="auto"/>
                              </w:divBdr>
                            </w:div>
                            <w:div w:id="1892231612">
                              <w:marLeft w:val="0"/>
                              <w:marRight w:val="0"/>
                              <w:marTop w:val="0"/>
                              <w:marBottom w:val="0"/>
                              <w:divBdr>
                                <w:top w:val="none" w:sz="0" w:space="0" w:color="auto"/>
                                <w:left w:val="none" w:sz="0" w:space="0" w:color="auto"/>
                                <w:bottom w:val="none" w:sz="0" w:space="0" w:color="auto"/>
                                <w:right w:val="none" w:sz="0" w:space="0" w:color="auto"/>
                              </w:divBdr>
                            </w:div>
                            <w:div w:id="440152678">
                              <w:marLeft w:val="0"/>
                              <w:marRight w:val="0"/>
                              <w:marTop w:val="0"/>
                              <w:marBottom w:val="0"/>
                              <w:divBdr>
                                <w:top w:val="none" w:sz="0" w:space="0" w:color="auto"/>
                                <w:left w:val="none" w:sz="0" w:space="0" w:color="auto"/>
                                <w:bottom w:val="none" w:sz="0" w:space="0" w:color="auto"/>
                                <w:right w:val="none" w:sz="0" w:space="0" w:color="auto"/>
                              </w:divBdr>
                            </w:div>
                            <w:div w:id="412749766">
                              <w:marLeft w:val="0"/>
                              <w:marRight w:val="0"/>
                              <w:marTop w:val="0"/>
                              <w:marBottom w:val="0"/>
                              <w:divBdr>
                                <w:top w:val="none" w:sz="0" w:space="0" w:color="auto"/>
                                <w:left w:val="none" w:sz="0" w:space="0" w:color="auto"/>
                                <w:bottom w:val="none" w:sz="0" w:space="0" w:color="auto"/>
                                <w:right w:val="none" w:sz="0" w:space="0" w:color="auto"/>
                              </w:divBdr>
                            </w:div>
                            <w:div w:id="8304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185674/" TargetMode="External"/><Relationship Id="rId13" Type="http://schemas.openxmlformats.org/officeDocument/2006/relationships/hyperlink" Target="http://base.garant.ru/70436460/" TargetMode="External"/><Relationship Id="rId18" Type="http://schemas.openxmlformats.org/officeDocument/2006/relationships/hyperlink" Target="http://base.garant.ru/70436460/"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base.garant.ru/183488/" TargetMode="External"/><Relationship Id="rId12" Type="http://schemas.openxmlformats.org/officeDocument/2006/relationships/hyperlink" Target="http://base.garant.ru/70436460/" TargetMode="External"/><Relationship Id="rId17" Type="http://schemas.openxmlformats.org/officeDocument/2006/relationships/hyperlink" Target="http://base.garant.ru/70436460/" TargetMode="External"/><Relationship Id="rId2" Type="http://schemas.openxmlformats.org/officeDocument/2006/relationships/styles" Target="styles.xml"/><Relationship Id="rId16" Type="http://schemas.openxmlformats.org/officeDocument/2006/relationships/hyperlink" Target="http://base.garant.ru/70436460/" TargetMode="External"/><Relationship Id="rId20" Type="http://schemas.openxmlformats.org/officeDocument/2006/relationships/hyperlink" Target="http://base.garant.ru/70436460/" TargetMode="External"/><Relationship Id="rId1" Type="http://schemas.openxmlformats.org/officeDocument/2006/relationships/numbering" Target="numbering.xml"/><Relationship Id="rId6" Type="http://schemas.openxmlformats.org/officeDocument/2006/relationships/hyperlink" Target="http://base.garant.ru/70436460/" TargetMode="External"/><Relationship Id="rId11" Type="http://schemas.openxmlformats.org/officeDocument/2006/relationships/hyperlink" Target="http://base.garant.ru/70436460/" TargetMode="External"/><Relationship Id="rId5" Type="http://schemas.openxmlformats.org/officeDocument/2006/relationships/hyperlink" Target="http://base.garant.ru/70291362/6/" TargetMode="External"/><Relationship Id="rId15" Type="http://schemas.openxmlformats.org/officeDocument/2006/relationships/hyperlink" Target="http://base.garant.ru/70291362/" TargetMode="External"/><Relationship Id="rId10" Type="http://schemas.openxmlformats.org/officeDocument/2006/relationships/hyperlink" Target="http://base.garant.ru/12162373/" TargetMode="External"/><Relationship Id="rId19" Type="http://schemas.openxmlformats.org/officeDocument/2006/relationships/hyperlink" Target="http://base.garant.ru/70436460/" TargetMode="External"/><Relationship Id="rId4" Type="http://schemas.openxmlformats.org/officeDocument/2006/relationships/webSettings" Target="webSettings.xml"/><Relationship Id="rId9" Type="http://schemas.openxmlformats.org/officeDocument/2006/relationships/hyperlink" Target="http://base.garant.ru/189024/" TargetMode="External"/><Relationship Id="rId14" Type="http://schemas.openxmlformats.org/officeDocument/2006/relationships/hyperlink" Target="http://base.garant.ru/10106035/"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1915</Words>
  <Characters>10917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2017-09-20T04:56:00Z</dcterms:created>
  <dcterms:modified xsi:type="dcterms:W3CDTF">2017-09-20T04:57:00Z</dcterms:modified>
</cp:coreProperties>
</file>